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2F" w:rsidRPr="0047602F" w:rsidRDefault="0047602F" w:rsidP="0047602F">
      <w:pPr>
        <w:pStyle w:val="a8"/>
        <w:ind w:left="-426" w:firstLine="426"/>
        <w:jc w:val="center"/>
        <w:rPr>
          <w:rFonts w:ascii="Times New Roman" w:hAnsi="Times New Roman" w:cs="Times New Roman"/>
          <w:b/>
          <w:lang w:eastAsia="ru-RU"/>
        </w:rPr>
      </w:pPr>
      <w:r w:rsidRPr="0047602F">
        <w:rPr>
          <w:rFonts w:ascii="Times New Roman" w:hAnsi="Times New Roman" w:cs="Times New Roman"/>
          <w:b/>
          <w:lang w:eastAsia="ru-RU"/>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7602F" w:rsidRPr="0047602F" w:rsidRDefault="0047602F" w:rsidP="0047602F">
      <w:pPr>
        <w:pStyle w:val="a8"/>
        <w:ind w:left="-426" w:firstLine="426"/>
        <w:jc w:val="both"/>
        <w:rPr>
          <w:rFonts w:ascii="Times New Roman" w:hAnsi="Times New Roman" w:cs="Times New Roman"/>
          <w:color w:val="333333"/>
          <w:lang w:eastAsia="ru-RU"/>
        </w:rPr>
      </w:pPr>
      <w:bookmarkStart w:id="0" w:name="0"/>
      <w:bookmarkEnd w:id="0"/>
      <w:r w:rsidRPr="0047602F">
        <w:rPr>
          <w:rFonts w:ascii="Times New Roman" w:hAnsi="Times New Roman" w:cs="Times New Roman"/>
          <w:color w:val="333333"/>
          <w:lang w:eastAsia="ru-RU"/>
        </w:rPr>
        <w:t xml:space="preserve">В соответствии с частью 11 статьи 13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47602F">
        <w:rPr>
          <w:rFonts w:ascii="Times New Roman" w:hAnsi="Times New Roman" w:cs="Times New Roman"/>
          <w:color w:val="333333"/>
          <w:lang w:eastAsia="ru-RU"/>
        </w:rPr>
        <w:t>2019, № 30, ст. 4134)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приказываю:</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 Признать утратившими силу:</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 30067);</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приказ Министерства образования и науки Российской Федерации от 13 декабря 2013 г.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7 февраля 2014 г</w:t>
      </w:r>
      <w:proofErr w:type="gramEnd"/>
      <w:r w:rsidRPr="0047602F">
        <w:rPr>
          <w:rFonts w:ascii="Times New Roman" w:hAnsi="Times New Roman" w:cs="Times New Roman"/>
          <w:color w:val="333333"/>
          <w:lang w:eastAsia="ru-RU"/>
        </w:rPr>
        <w:t>., регистрационный № 31250);</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приказ Министерства образования и науки Российской Федерации от 28 мая 2014 г. №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 августа 2014 г</w:t>
      </w:r>
      <w:proofErr w:type="gramEnd"/>
      <w:r w:rsidRPr="0047602F">
        <w:rPr>
          <w:rFonts w:ascii="Times New Roman" w:hAnsi="Times New Roman" w:cs="Times New Roman"/>
          <w:color w:val="333333"/>
          <w:lang w:eastAsia="ru-RU"/>
        </w:rPr>
        <w:t>., регистрационный № 33406);</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приказ Министерства образования и науки Российской Федерации от 17 июля 2015 г. №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13 августа 2015 г</w:t>
      </w:r>
      <w:proofErr w:type="gramEnd"/>
      <w:r w:rsidRPr="0047602F">
        <w:rPr>
          <w:rFonts w:ascii="Times New Roman" w:hAnsi="Times New Roman" w:cs="Times New Roman"/>
          <w:color w:val="333333"/>
          <w:lang w:eastAsia="ru-RU"/>
        </w:rPr>
        <w:t>., регистрационный № 38490);</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приказ Министерства просвещения Российской Федерации от 1 марта 2019 г. №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15 апреля 2019 г., регистрационный № 54381);</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приказ Министерства просвещения Российской Федерации от 10 июня 2019 г. №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 (зарегистрирован Министерством юстиции Российской Федерации от 4 июля 2019 г., регистрационный</w:t>
      </w:r>
      <w:proofErr w:type="gramEnd"/>
      <w:r w:rsidRPr="0047602F">
        <w:rPr>
          <w:rFonts w:ascii="Times New Roman" w:hAnsi="Times New Roman" w:cs="Times New Roman"/>
          <w:color w:val="333333"/>
          <w:lang w:eastAsia="ru-RU"/>
        </w:rPr>
        <w:t xml:space="preserve"> № 55135).</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 Настоящий приказ вступает в силу с 1 января 2021 года.</w:t>
      </w:r>
    </w:p>
    <w:tbl>
      <w:tblPr>
        <w:tblW w:w="1258" w:type="pct"/>
        <w:tblCellMar>
          <w:top w:w="15" w:type="dxa"/>
          <w:left w:w="15" w:type="dxa"/>
          <w:bottom w:w="15" w:type="dxa"/>
          <w:right w:w="15" w:type="dxa"/>
        </w:tblCellMar>
        <w:tblLook w:val="04A0"/>
      </w:tblPr>
      <w:tblGrid>
        <w:gridCol w:w="1269"/>
        <w:gridCol w:w="1270"/>
      </w:tblGrid>
      <w:tr w:rsidR="0047602F" w:rsidRPr="0047602F" w:rsidTr="0047602F">
        <w:trPr>
          <w:trHeight w:val="683"/>
        </w:trPr>
        <w:tc>
          <w:tcPr>
            <w:tcW w:w="2499" w:type="pct"/>
            <w:hideMark/>
          </w:tcPr>
          <w:p w:rsidR="0047602F" w:rsidRPr="0047602F" w:rsidRDefault="0047602F" w:rsidP="0047602F">
            <w:pPr>
              <w:pStyle w:val="a8"/>
              <w:ind w:left="-426" w:firstLine="426"/>
              <w:jc w:val="both"/>
              <w:rPr>
                <w:rFonts w:ascii="Times New Roman" w:hAnsi="Times New Roman" w:cs="Times New Roman"/>
                <w:lang w:eastAsia="ru-RU"/>
              </w:rPr>
            </w:pPr>
            <w:r w:rsidRPr="0047602F">
              <w:rPr>
                <w:rFonts w:ascii="Times New Roman" w:hAnsi="Times New Roman" w:cs="Times New Roman"/>
                <w:lang w:eastAsia="ru-RU"/>
              </w:rPr>
              <w:t>Министр</w:t>
            </w:r>
          </w:p>
        </w:tc>
        <w:tc>
          <w:tcPr>
            <w:tcW w:w="2501" w:type="pct"/>
            <w:hideMark/>
          </w:tcPr>
          <w:p w:rsidR="0047602F" w:rsidRPr="0047602F" w:rsidRDefault="0047602F" w:rsidP="0047602F">
            <w:pPr>
              <w:pStyle w:val="a8"/>
              <w:ind w:left="-426" w:firstLine="426"/>
              <w:jc w:val="both"/>
              <w:rPr>
                <w:rFonts w:ascii="Times New Roman" w:hAnsi="Times New Roman" w:cs="Times New Roman"/>
                <w:lang w:eastAsia="ru-RU"/>
              </w:rPr>
            </w:pPr>
            <w:r w:rsidRPr="0047602F">
              <w:rPr>
                <w:rFonts w:ascii="Times New Roman" w:hAnsi="Times New Roman" w:cs="Times New Roman"/>
                <w:lang w:eastAsia="ru-RU"/>
              </w:rPr>
              <w:t>С.С. Кравцов</w:t>
            </w:r>
          </w:p>
        </w:tc>
      </w:tr>
    </w:tbl>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Зарегистрировано в Минюсте РФ 6 октября 2020 г.</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Регистрационный № 60252</w:t>
      </w: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Default="0047602F" w:rsidP="0047602F">
      <w:pPr>
        <w:pStyle w:val="a8"/>
        <w:ind w:left="-426" w:firstLine="426"/>
        <w:jc w:val="both"/>
        <w:rPr>
          <w:rFonts w:ascii="Times New Roman" w:hAnsi="Times New Roman" w:cs="Times New Roman"/>
          <w:color w:val="333333"/>
          <w:lang w:eastAsia="ru-RU"/>
        </w:rPr>
      </w:pPr>
    </w:p>
    <w:p w:rsidR="0047602F" w:rsidRPr="0047602F" w:rsidRDefault="0047602F" w:rsidP="0047602F">
      <w:pPr>
        <w:pStyle w:val="a8"/>
        <w:ind w:left="-426" w:firstLine="426"/>
        <w:jc w:val="center"/>
        <w:rPr>
          <w:rFonts w:ascii="Times New Roman" w:hAnsi="Times New Roman" w:cs="Times New Roman"/>
          <w:color w:val="333333"/>
          <w:lang w:eastAsia="ru-RU"/>
        </w:rPr>
      </w:pPr>
      <w:r w:rsidRPr="0047602F">
        <w:rPr>
          <w:rFonts w:ascii="Times New Roman" w:hAnsi="Times New Roman" w:cs="Times New Roman"/>
          <w:color w:val="333333"/>
          <w:lang w:eastAsia="ru-RU"/>
        </w:rPr>
        <w:t>Приложение</w:t>
      </w:r>
    </w:p>
    <w:p w:rsidR="0047602F" w:rsidRPr="0047602F" w:rsidRDefault="0047602F" w:rsidP="0047602F">
      <w:pPr>
        <w:pStyle w:val="a8"/>
        <w:ind w:left="-426" w:firstLine="426"/>
        <w:jc w:val="center"/>
        <w:rPr>
          <w:rFonts w:ascii="Times New Roman" w:hAnsi="Times New Roman" w:cs="Times New Roman"/>
          <w:color w:val="333333"/>
          <w:lang w:eastAsia="ru-RU"/>
        </w:rPr>
      </w:pPr>
      <w:r w:rsidRPr="0047602F">
        <w:rPr>
          <w:rFonts w:ascii="Times New Roman" w:hAnsi="Times New Roman" w:cs="Times New Roman"/>
          <w:color w:val="333333"/>
          <w:lang w:eastAsia="ru-RU"/>
        </w:rPr>
        <w:t>УТВЕРЖДЕН</w:t>
      </w:r>
      <w:r w:rsidRPr="0047602F">
        <w:rPr>
          <w:rFonts w:ascii="Times New Roman" w:hAnsi="Times New Roman" w:cs="Times New Roman"/>
          <w:color w:val="333333"/>
          <w:lang w:eastAsia="ru-RU"/>
        </w:rPr>
        <w:br/>
        <w:t>приказом Министерства просвещения</w:t>
      </w:r>
      <w:r w:rsidRPr="0047602F">
        <w:rPr>
          <w:rFonts w:ascii="Times New Roman" w:hAnsi="Times New Roman" w:cs="Times New Roman"/>
          <w:color w:val="333333"/>
          <w:lang w:eastAsia="ru-RU"/>
        </w:rPr>
        <w:br/>
        <w:t>Российской Федерации</w:t>
      </w:r>
      <w:r w:rsidRPr="0047602F">
        <w:rPr>
          <w:rFonts w:ascii="Times New Roman" w:hAnsi="Times New Roman" w:cs="Times New Roman"/>
          <w:color w:val="333333"/>
          <w:lang w:eastAsia="ru-RU"/>
        </w:rPr>
        <w:br/>
        <w:t>от 28 августа 2020 г. № 442</w:t>
      </w:r>
    </w:p>
    <w:p w:rsidR="0047602F" w:rsidRPr="0047602F" w:rsidRDefault="0047602F" w:rsidP="0047602F">
      <w:pPr>
        <w:pStyle w:val="a8"/>
        <w:ind w:left="-426" w:firstLine="426"/>
        <w:jc w:val="center"/>
        <w:rPr>
          <w:rFonts w:ascii="Times New Roman" w:hAnsi="Times New Roman" w:cs="Times New Roman"/>
          <w:color w:val="333333"/>
          <w:lang w:eastAsia="ru-RU"/>
        </w:rPr>
      </w:pPr>
      <w:r w:rsidRPr="0047602F">
        <w:rPr>
          <w:rFonts w:ascii="Times New Roman" w:hAnsi="Times New Roman" w:cs="Times New Roman"/>
          <w:color w:val="333333"/>
          <w:lang w:eastAsia="ru-RU"/>
        </w:rPr>
        <w:t>Порядок</w:t>
      </w:r>
      <w:r w:rsidRPr="0047602F">
        <w:rPr>
          <w:rFonts w:ascii="Times New Roman" w:hAnsi="Times New Roman" w:cs="Times New Roman"/>
          <w:color w:val="333333"/>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I. Общие положения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1. </w:t>
      </w:r>
      <w:proofErr w:type="gramStart"/>
      <w:r w:rsidRPr="0047602F">
        <w:rPr>
          <w:rFonts w:ascii="Times New Roman" w:hAnsi="Times New Roman" w:cs="Times New Roman"/>
          <w:color w:val="333333"/>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w:t>
      </w:r>
      <w:proofErr w:type="gramEnd"/>
      <w:r w:rsidRPr="0047602F">
        <w:rPr>
          <w:rFonts w:ascii="Times New Roman" w:hAnsi="Times New Roman" w:cs="Times New Roman"/>
          <w:color w:val="333333"/>
          <w:lang w:eastAsia="ru-RU"/>
        </w:rPr>
        <w:t xml:space="preserve">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proofErr w:type="gramStart"/>
      <w:r w:rsidRPr="0047602F">
        <w:rPr>
          <w:rFonts w:ascii="Times New Roman" w:hAnsi="Times New Roman" w:cs="Times New Roman"/>
          <w:color w:val="333333"/>
          <w:vertAlign w:val="superscript"/>
          <w:lang w:eastAsia="ru-RU"/>
        </w:rPr>
        <w:t>1</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II. Организация и осуществление образовательной деятельности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4. Формы получения образования и формы </w:t>
      </w:r>
      <w:proofErr w:type="gramStart"/>
      <w:r w:rsidRPr="0047602F">
        <w:rPr>
          <w:rFonts w:ascii="Times New Roman" w:hAnsi="Times New Roman" w:cs="Times New Roman"/>
          <w:color w:val="333333"/>
          <w:lang w:eastAsia="ru-RU"/>
        </w:rPr>
        <w:t>обучения по</w:t>
      </w:r>
      <w:proofErr w:type="gramEnd"/>
      <w:r w:rsidRPr="0047602F">
        <w:rPr>
          <w:rFonts w:ascii="Times New Roman" w:hAnsi="Times New Roman" w:cs="Times New Roman"/>
          <w:color w:val="333333"/>
          <w:lang w:eastAsia="ru-RU"/>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 273-ФЗ «Об образовании в Российской Федерации»</w:t>
      </w:r>
      <w:r w:rsidRPr="0047602F">
        <w:rPr>
          <w:rFonts w:ascii="Times New Roman" w:hAnsi="Times New Roman" w:cs="Times New Roman"/>
          <w:color w:val="333333"/>
          <w:vertAlign w:val="superscript"/>
          <w:lang w:eastAsia="ru-RU"/>
        </w:rPr>
        <w:t>2</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Допускается сочетание различных форм получения образования и форм обучения</w:t>
      </w:r>
      <w:r w:rsidRPr="0047602F">
        <w:rPr>
          <w:rFonts w:ascii="Times New Roman" w:hAnsi="Times New Roman" w:cs="Times New Roman"/>
          <w:color w:val="333333"/>
          <w:vertAlign w:val="superscript"/>
          <w:lang w:eastAsia="ru-RU"/>
        </w:rPr>
        <w:t>3</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proofErr w:type="gramStart"/>
      <w:r w:rsidRPr="0047602F">
        <w:rPr>
          <w:rFonts w:ascii="Times New Roman" w:hAnsi="Times New Roman" w:cs="Times New Roman"/>
          <w:color w:val="333333"/>
          <w:vertAlign w:val="superscript"/>
          <w:lang w:eastAsia="ru-RU"/>
        </w:rPr>
        <w:t>4</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Форма получения общего образования и форма </w:t>
      </w:r>
      <w:proofErr w:type="gramStart"/>
      <w:r w:rsidRPr="0047602F">
        <w:rPr>
          <w:rFonts w:ascii="Times New Roman" w:hAnsi="Times New Roman" w:cs="Times New Roman"/>
          <w:color w:val="333333"/>
          <w:lang w:eastAsia="ru-RU"/>
        </w:rPr>
        <w:t>обучения</w:t>
      </w:r>
      <w:proofErr w:type="gramEnd"/>
      <w:r w:rsidRPr="0047602F">
        <w:rPr>
          <w:rFonts w:ascii="Times New Roman" w:hAnsi="Times New Roman" w:cs="Times New Roman"/>
          <w:color w:val="333333"/>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47602F">
        <w:rPr>
          <w:rFonts w:ascii="Times New Roman" w:hAnsi="Times New Roman" w:cs="Times New Roman"/>
          <w:color w:val="333333"/>
          <w:vertAlign w:val="superscript"/>
          <w:lang w:eastAsia="ru-RU"/>
        </w:rPr>
        <w:t>5</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roofErr w:type="gramStart"/>
      <w:r w:rsidRPr="0047602F">
        <w:rPr>
          <w:rFonts w:ascii="Times New Roman" w:hAnsi="Times New Roman" w:cs="Times New Roman"/>
          <w:color w:val="333333"/>
          <w:vertAlign w:val="superscript"/>
          <w:lang w:eastAsia="ru-RU"/>
        </w:rPr>
        <w:t>6</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w:t>
      </w:r>
      <w:proofErr w:type="gramStart"/>
      <w:r w:rsidRPr="0047602F">
        <w:rPr>
          <w:rFonts w:ascii="Times New Roman" w:hAnsi="Times New Roman" w:cs="Times New Roman"/>
          <w:color w:val="333333"/>
          <w:vertAlign w:val="superscript"/>
          <w:lang w:eastAsia="ru-RU"/>
        </w:rPr>
        <w:t>7</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sidRPr="0047602F">
        <w:rPr>
          <w:rFonts w:ascii="Times New Roman" w:hAnsi="Times New Roman" w:cs="Times New Roman"/>
          <w:color w:val="333333"/>
          <w:vertAlign w:val="superscript"/>
          <w:lang w:eastAsia="ru-RU"/>
        </w:rPr>
        <w:t>8</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7. </w:t>
      </w:r>
      <w:proofErr w:type="gramStart"/>
      <w:r w:rsidRPr="0047602F">
        <w:rPr>
          <w:rFonts w:ascii="Times New Roman" w:hAnsi="Times New Roman" w:cs="Times New Roman"/>
          <w:color w:val="333333"/>
          <w:lang w:eastAsia="ru-RU"/>
        </w:rPr>
        <w:t>Обучение</w:t>
      </w:r>
      <w:proofErr w:type="gramEnd"/>
      <w:r w:rsidRPr="0047602F">
        <w:rPr>
          <w:rFonts w:ascii="Times New Roman" w:hAnsi="Times New Roman" w:cs="Times New Roman"/>
          <w:color w:val="333333"/>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roofErr w:type="gramStart"/>
      <w:r w:rsidRPr="0047602F">
        <w:rPr>
          <w:rFonts w:ascii="Times New Roman" w:hAnsi="Times New Roman" w:cs="Times New Roman"/>
          <w:color w:val="333333"/>
          <w:vertAlign w:val="superscript"/>
          <w:lang w:eastAsia="ru-RU"/>
        </w:rPr>
        <w:t>9</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11. Общеобразовательные программы самостоятельно разрабатываются и утверждаются Организациями</w:t>
      </w:r>
      <w:r w:rsidRPr="0047602F">
        <w:rPr>
          <w:rFonts w:ascii="Times New Roman" w:hAnsi="Times New Roman" w:cs="Times New Roman"/>
          <w:color w:val="333333"/>
          <w:vertAlign w:val="superscript"/>
          <w:lang w:eastAsia="ru-RU"/>
        </w:rPr>
        <w:t>10</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lastRenderedPageBreak/>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w:t>
      </w:r>
      <w:proofErr w:type="gramStart"/>
      <w:r w:rsidRPr="0047602F">
        <w:rPr>
          <w:rFonts w:ascii="Times New Roman" w:hAnsi="Times New Roman" w:cs="Times New Roman"/>
          <w:color w:val="333333"/>
          <w:lang w:eastAsia="ru-RU"/>
        </w:rPr>
        <w:t>соответствующих</w:t>
      </w:r>
      <w:proofErr w:type="gramEnd"/>
      <w:r w:rsidRPr="0047602F">
        <w:rPr>
          <w:rFonts w:ascii="Times New Roman" w:hAnsi="Times New Roman" w:cs="Times New Roman"/>
          <w:color w:val="333333"/>
          <w:lang w:eastAsia="ru-RU"/>
        </w:rPr>
        <w:t xml:space="preserve"> примерных основных образовательных программ</w:t>
      </w:r>
      <w:r w:rsidRPr="0047602F">
        <w:rPr>
          <w:rFonts w:ascii="Times New Roman" w:hAnsi="Times New Roman" w:cs="Times New Roman"/>
          <w:color w:val="333333"/>
          <w:vertAlign w:val="superscript"/>
          <w:lang w:eastAsia="ru-RU"/>
        </w:rPr>
        <w:t>11</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47602F">
        <w:rPr>
          <w:rFonts w:ascii="Times New Roman" w:hAnsi="Times New Roman" w:cs="Times New Roman"/>
          <w:color w:val="333333"/>
          <w:vertAlign w:val="superscript"/>
          <w:lang w:eastAsia="ru-RU"/>
        </w:rPr>
        <w:t>12</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47602F">
        <w:rPr>
          <w:rFonts w:ascii="Times New Roman" w:hAnsi="Times New Roman" w:cs="Times New Roman"/>
          <w:color w:val="333333"/>
          <w:vertAlign w:val="superscript"/>
          <w:lang w:eastAsia="ru-RU"/>
        </w:rPr>
        <w:t>13</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proofErr w:type="gramStart"/>
      <w:r w:rsidRPr="0047602F">
        <w:rPr>
          <w:rFonts w:ascii="Times New Roman" w:hAnsi="Times New Roman" w:cs="Times New Roman"/>
          <w:color w:val="333333"/>
          <w:lang w:eastAsia="ru-RU"/>
        </w:rPr>
        <w:t>электронное</w:t>
      </w:r>
      <w:proofErr w:type="gramEnd"/>
      <w:r w:rsidRPr="0047602F">
        <w:rPr>
          <w:rFonts w:ascii="Times New Roman" w:hAnsi="Times New Roman" w:cs="Times New Roman"/>
          <w:color w:val="333333"/>
          <w:lang w:eastAsia="ru-RU"/>
        </w:rPr>
        <w:t xml:space="preserve"> обучение</w:t>
      </w:r>
      <w:r w:rsidRPr="0047602F">
        <w:rPr>
          <w:rFonts w:ascii="Times New Roman" w:hAnsi="Times New Roman" w:cs="Times New Roman"/>
          <w:color w:val="333333"/>
          <w:vertAlign w:val="superscript"/>
          <w:lang w:eastAsia="ru-RU"/>
        </w:rPr>
        <w:t>14</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15. </w:t>
      </w:r>
      <w:proofErr w:type="gramStart"/>
      <w:r w:rsidRPr="0047602F">
        <w:rPr>
          <w:rFonts w:ascii="Times New Roman" w:hAnsi="Times New Roman" w:cs="Times New Roman"/>
          <w:color w:val="333333"/>
          <w:lang w:eastAsia="ru-RU"/>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47602F">
        <w:rPr>
          <w:rFonts w:ascii="Times New Roman" w:hAnsi="Times New Roman" w:cs="Times New Roman"/>
          <w:color w:val="333333"/>
          <w:vertAlign w:val="superscript"/>
          <w:lang w:eastAsia="ru-RU"/>
        </w:rPr>
        <w:t>15</w:t>
      </w:r>
      <w:proofErr w:type="gram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16. Общеобразовательные программы реализуются Организацией как самостоятельно, так и посредством сетевых форм их реализации</w:t>
      </w:r>
      <w:r w:rsidRPr="0047602F">
        <w:rPr>
          <w:rFonts w:ascii="Times New Roman" w:hAnsi="Times New Roman" w:cs="Times New Roman"/>
          <w:color w:val="333333"/>
          <w:vertAlign w:val="superscript"/>
          <w:lang w:eastAsia="ru-RU"/>
        </w:rPr>
        <w:t>16</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47602F">
        <w:rPr>
          <w:rFonts w:ascii="Times New Roman" w:hAnsi="Times New Roman" w:cs="Times New Roman"/>
          <w:color w:val="333333"/>
          <w:lang w:eastAsia="ru-RU"/>
        </w:rPr>
        <w:t xml:space="preserve"> Использование сетевой формы реализации общеобразовательных программ осуществляется на основании договора между </w:t>
      </w:r>
      <w:proofErr w:type="gramStart"/>
      <w:r w:rsidRPr="0047602F">
        <w:rPr>
          <w:rFonts w:ascii="Times New Roman" w:hAnsi="Times New Roman" w:cs="Times New Roman"/>
          <w:color w:val="333333"/>
          <w:lang w:eastAsia="ru-RU"/>
        </w:rPr>
        <w:t>указанными</w:t>
      </w:r>
      <w:proofErr w:type="gramEnd"/>
      <w:r w:rsidRPr="0047602F">
        <w:rPr>
          <w:rFonts w:ascii="Times New Roman" w:hAnsi="Times New Roman" w:cs="Times New Roman"/>
          <w:color w:val="333333"/>
          <w:lang w:eastAsia="ru-RU"/>
        </w:rPr>
        <w:t xml:space="preserve"> организациями</w:t>
      </w:r>
      <w:r w:rsidRPr="0047602F">
        <w:rPr>
          <w:rFonts w:ascii="Times New Roman" w:hAnsi="Times New Roman" w:cs="Times New Roman"/>
          <w:color w:val="333333"/>
          <w:vertAlign w:val="superscript"/>
          <w:lang w:eastAsia="ru-RU"/>
        </w:rPr>
        <w:t>17</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47602F">
        <w:rPr>
          <w:rFonts w:ascii="Times New Roman" w:hAnsi="Times New Roman" w:cs="Times New Roman"/>
          <w:color w:val="333333"/>
          <w:vertAlign w:val="superscript"/>
          <w:lang w:eastAsia="ru-RU"/>
        </w:rPr>
        <w:t>18</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18. В Организациях образовательная деятельность осуществляется на государственном языке Российской Федерации.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47602F">
        <w:rPr>
          <w:rFonts w:ascii="Times New Roman" w:hAnsi="Times New Roman" w:cs="Times New Roman"/>
          <w:color w:val="333333"/>
          <w:lang w:eastAsia="ru-RU"/>
        </w:rPr>
        <w:t>Федерации</w:t>
      </w:r>
      <w:proofErr w:type="gramEnd"/>
      <w:r w:rsidRPr="0047602F">
        <w:rPr>
          <w:rFonts w:ascii="Times New Roman" w:hAnsi="Times New Roman" w:cs="Times New Roman"/>
          <w:color w:val="33333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47602F">
        <w:rPr>
          <w:rFonts w:ascii="Times New Roman" w:hAnsi="Times New Roman" w:cs="Times New Roman"/>
          <w:color w:val="333333"/>
          <w:vertAlign w:val="superscript"/>
          <w:lang w:eastAsia="ru-RU"/>
        </w:rPr>
        <w:t>19</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47602F">
        <w:rPr>
          <w:rFonts w:ascii="Times New Roman" w:hAnsi="Times New Roman" w:cs="Times New Roman"/>
          <w:color w:val="333333"/>
          <w:vertAlign w:val="superscript"/>
          <w:lang w:eastAsia="ru-RU"/>
        </w:rPr>
        <w:t>20</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47602F">
        <w:rPr>
          <w:rFonts w:ascii="Times New Roman" w:hAnsi="Times New Roman" w:cs="Times New Roman"/>
          <w:color w:val="333333"/>
          <w:vertAlign w:val="superscript"/>
          <w:lang w:eastAsia="ru-RU"/>
        </w:rPr>
        <w:t>21</w:t>
      </w:r>
      <w:r w:rsidRPr="0047602F">
        <w:rPr>
          <w:rFonts w:ascii="Times New Roman" w:hAnsi="Times New Roman" w:cs="Times New Roman"/>
          <w:color w:val="333333"/>
          <w:lang w:eastAsia="ru-RU"/>
        </w:rPr>
        <w:t>.</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19. Организация создает условия для реализации общеобразовательных программ.</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47602F">
        <w:rPr>
          <w:rFonts w:ascii="Times New Roman" w:hAnsi="Times New Roman" w:cs="Times New Roman"/>
          <w:color w:val="333333"/>
          <w:vertAlign w:val="superscript"/>
          <w:lang w:eastAsia="ru-RU"/>
        </w:rPr>
        <w:t>22</w:t>
      </w:r>
      <w:r w:rsidRPr="0047602F">
        <w:rPr>
          <w:rFonts w:ascii="Times New Roman" w:hAnsi="Times New Roman" w:cs="Times New Roman"/>
          <w:color w:val="333333"/>
          <w:lang w:eastAsia="ru-RU"/>
        </w:rPr>
        <w:t>.</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lastRenderedPageBreak/>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При проведении учебных занятий в малокомплектных Организациях</w:t>
      </w:r>
      <w:r w:rsidRPr="0047602F">
        <w:rPr>
          <w:rFonts w:ascii="Times New Roman" w:hAnsi="Times New Roman" w:cs="Times New Roman"/>
          <w:color w:val="333333"/>
          <w:vertAlign w:val="superscript"/>
          <w:lang w:eastAsia="ru-RU"/>
        </w:rPr>
        <w:t>23</w:t>
      </w:r>
      <w:r w:rsidRPr="0047602F">
        <w:rPr>
          <w:rFonts w:ascii="Times New Roman" w:hAnsi="Times New Roman" w:cs="Times New Roman"/>
          <w:color w:val="333333"/>
          <w:lang w:eastAsia="ru-RU"/>
        </w:rPr>
        <w: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w:t>
      </w:r>
      <w:r w:rsidRPr="0047602F">
        <w:rPr>
          <w:rFonts w:ascii="Times New Roman" w:hAnsi="Times New Roman" w:cs="Times New Roman"/>
          <w:color w:val="333333"/>
          <w:vertAlign w:val="superscript"/>
          <w:lang w:eastAsia="ru-RU"/>
        </w:rPr>
        <w:t>24</w:t>
      </w:r>
      <w:r w:rsidRPr="0047602F">
        <w:rPr>
          <w:rFonts w:ascii="Times New Roman" w:hAnsi="Times New Roman" w:cs="Times New Roman"/>
          <w:color w:val="333333"/>
          <w:lang w:eastAsia="ru-RU"/>
        </w:rPr>
        <w:t>.</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w:t>
      </w:r>
      <w:proofErr w:type="spellStart"/>
      <w:r w:rsidRPr="0047602F">
        <w:rPr>
          <w:rFonts w:ascii="Times New Roman" w:hAnsi="Times New Roman" w:cs="Times New Roman"/>
          <w:color w:val="333333"/>
          <w:lang w:eastAsia="ru-RU"/>
        </w:rPr>
        <w:t>очно-заочной</w:t>
      </w:r>
      <w:proofErr w:type="spellEnd"/>
      <w:r w:rsidRPr="0047602F">
        <w:rPr>
          <w:rFonts w:ascii="Times New Roman" w:hAnsi="Times New Roman" w:cs="Times New Roman"/>
          <w:color w:val="333333"/>
          <w:lang w:eastAsia="ru-RU"/>
        </w:rPr>
        <w:t xml:space="preserve"> форме обучения не более чем на один месяц, в заочной форме обучения - не более чем на три месяца.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В процессе освоения общеобразовательных программ </w:t>
      </w:r>
      <w:proofErr w:type="gramStart"/>
      <w:r w:rsidRPr="0047602F">
        <w:rPr>
          <w:rFonts w:ascii="Times New Roman" w:hAnsi="Times New Roman" w:cs="Times New Roman"/>
          <w:color w:val="333333"/>
          <w:lang w:eastAsia="ru-RU"/>
        </w:rPr>
        <w:t>обучающимся</w:t>
      </w:r>
      <w:proofErr w:type="gramEnd"/>
      <w:r w:rsidRPr="0047602F">
        <w:rPr>
          <w:rFonts w:ascii="Times New Roman" w:hAnsi="Times New Roman" w:cs="Times New Roman"/>
          <w:color w:val="333333"/>
          <w:lang w:eastAsia="ru-RU"/>
        </w:rPr>
        <w:t xml:space="preserve"> предоставляются каникулы. Сроки начала и окончания каникул определяются Организацией самостоятельно.</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23. Количество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в классе (группе) определяется в соответствии с санитарно-эпидемиологическими правилами и нормативами</w:t>
      </w:r>
      <w:r w:rsidRPr="0047602F">
        <w:rPr>
          <w:rFonts w:ascii="Times New Roman" w:hAnsi="Times New Roman" w:cs="Times New Roman"/>
          <w:color w:val="333333"/>
          <w:vertAlign w:val="superscript"/>
          <w:lang w:eastAsia="ru-RU"/>
        </w:rPr>
        <w:t>25</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47602F">
        <w:rPr>
          <w:rFonts w:ascii="Times New Roman" w:hAnsi="Times New Roman" w:cs="Times New Roman"/>
          <w:color w:val="333333"/>
          <w:vertAlign w:val="superscript"/>
          <w:lang w:eastAsia="ru-RU"/>
        </w:rPr>
        <w:t>26</w:t>
      </w:r>
      <w:r w:rsidRPr="0047602F">
        <w:rPr>
          <w:rFonts w:ascii="Times New Roman" w:hAnsi="Times New Roman" w:cs="Times New Roman"/>
          <w:color w:val="333333"/>
          <w:lang w:eastAsia="ru-RU"/>
        </w:rPr>
        <w:t xml:space="preserve">. Формы, периодичность и порядок проведения текущего контроля успеваемости и промежуточной аттестации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определяются Организацией самостоятельно</w:t>
      </w:r>
      <w:r w:rsidRPr="0047602F">
        <w:rPr>
          <w:rFonts w:ascii="Times New Roman" w:hAnsi="Times New Roman" w:cs="Times New Roman"/>
          <w:color w:val="333333"/>
          <w:vertAlign w:val="superscript"/>
          <w:lang w:eastAsia="ru-RU"/>
        </w:rPr>
        <w:t>27</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25. </w:t>
      </w:r>
      <w:proofErr w:type="gramStart"/>
      <w:r w:rsidRPr="0047602F">
        <w:rPr>
          <w:rFonts w:ascii="Times New Roman" w:hAnsi="Times New Roman" w:cs="Times New Roman"/>
          <w:color w:val="333333"/>
          <w:lang w:eastAsia="ru-RU"/>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В первом классе обучение проводится без балльного оценивания знаний обучающихся и домашних заданий </w:t>
      </w:r>
      <w:r w:rsidRPr="0047602F">
        <w:rPr>
          <w:rFonts w:ascii="Times New Roman" w:hAnsi="Times New Roman" w:cs="Times New Roman"/>
          <w:color w:val="333333"/>
          <w:vertAlign w:val="superscript"/>
          <w:lang w:eastAsia="ru-RU"/>
        </w:rPr>
        <w:t>28</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Pr="0047602F">
        <w:rPr>
          <w:rFonts w:ascii="Times New Roman" w:hAnsi="Times New Roman" w:cs="Times New Roman"/>
          <w:color w:val="333333"/>
          <w:vertAlign w:val="superscript"/>
          <w:lang w:eastAsia="ru-RU"/>
        </w:rPr>
        <w:t>29</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 xml:space="preserve">Лица, осваивающие образовательную программу в форме семейного образования или самообразования либо </w:t>
      </w:r>
      <w:proofErr w:type="spellStart"/>
      <w:r w:rsidRPr="0047602F">
        <w:rPr>
          <w:rFonts w:ascii="Times New Roman" w:hAnsi="Times New Roman" w:cs="Times New Roman"/>
          <w:color w:val="333333"/>
          <w:lang w:eastAsia="ru-RU"/>
        </w:rPr>
        <w:t>обучавщиеся</w:t>
      </w:r>
      <w:proofErr w:type="spellEnd"/>
      <w:r w:rsidRPr="0047602F">
        <w:rPr>
          <w:rFonts w:ascii="Times New Roman" w:hAnsi="Times New Roman" w:cs="Times New Roman"/>
          <w:color w:val="333333"/>
          <w:lang w:eastAsia="ru-RU"/>
        </w:rPr>
        <w:t xml:space="preserve">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47602F">
        <w:rPr>
          <w:rFonts w:ascii="Times New Roman" w:hAnsi="Times New Roman" w:cs="Times New Roman"/>
          <w:color w:val="333333"/>
          <w:lang w:eastAsia="ru-RU"/>
        </w:rPr>
        <w:t xml:space="preserve"> При прохождении указанной аттестации экстерны пользуются академическими правами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по соответствующей образовательной программе.</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Обучающиеся</w:t>
      </w:r>
      <w:proofErr w:type="gramEnd"/>
      <w:r w:rsidRPr="0047602F">
        <w:rPr>
          <w:rFonts w:ascii="Times New Roman" w:hAnsi="Times New Roman" w:cs="Times New Roman"/>
          <w:color w:val="333333"/>
          <w:lang w:eastAsia="ru-RU"/>
        </w:rPr>
        <w:t>, освоившие в полном объеме соответствующую образовательную программу учебного года, переводятся в следующий класс.</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47602F">
        <w:rPr>
          <w:rFonts w:ascii="Times New Roman" w:hAnsi="Times New Roman" w:cs="Times New Roman"/>
          <w:color w:val="333333"/>
          <w:vertAlign w:val="superscript"/>
          <w:lang w:eastAsia="ru-RU"/>
        </w:rPr>
        <w:t>30</w:t>
      </w:r>
      <w:r w:rsidRPr="0047602F">
        <w:rPr>
          <w:rFonts w:ascii="Times New Roman" w:hAnsi="Times New Roman" w:cs="Times New Roman"/>
          <w:color w:val="333333"/>
          <w:lang w:eastAsia="ru-RU"/>
        </w:rPr>
        <w:t>.</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47602F">
        <w:rPr>
          <w:rFonts w:ascii="Times New Roman" w:hAnsi="Times New Roman" w:cs="Times New Roman"/>
          <w:color w:val="333333"/>
          <w:lang w:eastAsia="ru-RU"/>
        </w:rPr>
        <w:t>обучение</w:t>
      </w:r>
      <w:proofErr w:type="gramEnd"/>
      <w:r w:rsidRPr="0047602F">
        <w:rPr>
          <w:rFonts w:ascii="Times New Roman" w:hAnsi="Times New Roman" w:cs="Times New Roman"/>
          <w:color w:val="333333"/>
          <w:lang w:eastAsia="ru-RU"/>
        </w:rPr>
        <w:t xml:space="preserve"> по адаптированным общеобразовательным программам в соответствии с рекомендациями </w:t>
      </w:r>
      <w:proofErr w:type="spellStart"/>
      <w:r w:rsidRPr="0047602F">
        <w:rPr>
          <w:rFonts w:ascii="Times New Roman" w:hAnsi="Times New Roman" w:cs="Times New Roman"/>
          <w:color w:val="333333"/>
          <w:lang w:eastAsia="ru-RU"/>
        </w:rPr>
        <w:t>психолого-медико-педагогической</w:t>
      </w:r>
      <w:proofErr w:type="spellEnd"/>
      <w:r w:rsidRPr="0047602F">
        <w:rPr>
          <w:rFonts w:ascii="Times New Roman" w:hAnsi="Times New Roman" w:cs="Times New Roman"/>
          <w:color w:val="333333"/>
          <w:lang w:eastAsia="ru-RU"/>
        </w:rPr>
        <w:t xml:space="preserve"> комиссии либо на обучение по индивидуальному учебному плану.</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Pr="0047602F">
        <w:rPr>
          <w:rFonts w:ascii="Times New Roman" w:hAnsi="Times New Roman" w:cs="Times New Roman"/>
          <w:color w:val="333333"/>
          <w:lang w:eastAsia="ru-RU"/>
        </w:rPr>
        <w:t>аттестат</w:t>
      </w:r>
      <w:proofErr w:type="gramEnd"/>
      <w:r w:rsidRPr="0047602F">
        <w:rPr>
          <w:rFonts w:ascii="Times New Roman" w:hAnsi="Times New Roman" w:cs="Times New Roman"/>
          <w:color w:val="333333"/>
          <w:lang w:eastAsia="ru-RU"/>
        </w:rPr>
        <w:t xml:space="preserve"> об основном общем или среднем общем образовании, подтверждающий получение общего образования соответствующего уровня</w:t>
      </w:r>
      <w:r w:rsidRPr="0047602F">
        <w:rPr>
          <w:rFonts w:ascii="Times New Roman" w:hAnsi="Times New Roman" w:cs="Times New Roman"/>
          <w:color w:val="333333"/>
          <w:vertAlign w:val="superscript"/>
          <w:lang w:eastAsia="ru-RU"/>
        </w:rPr>
        <w:t>31</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47602F">
        <w:rPr>
          <w:rFonts w:ascii="Times New Roman" w:hAnsi="Times New Roman" w:cs="Times New Roman"/>
          <w:color w:val="333333"/>
          <w:vertAlign w:val="superscript"/>
          <w:lang w:eastAsia="ru-RU"/>
        </w:rPr>
        <w:t>32</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rsidRPr="0047602F">
        <w:rPr>
          <w:rFonts w:ascii="Times New Roman" w:hAnsi="Times New Roman" w:cs="Times New Roman"/>
          <w:color w:val="333333"/>
          <w:lang w:eastAsia="ru-RU"/>
        </w:rPr>
        <w:t>обучения по образцу</w:t>
      </w:r>
      <w:proofErr w:type="gramEnd"/>
      <w:r w:rsidRPr="0047602F">
        <w:rPr>
          <w:rFonts w:ascii="Times New Roman" w:hAnsi="Times New Roman" w:cs="Times New Roman"/>
          <w:color w:val="333333"/>
          <w:lang w:eastAsia="ru-RU"/>
        </w:rPr>
        <w:t>, самостоятельно устанавливаемому Организацией</w:t>
      </w:r>
      <w:r w:rsidRPr="0047602F">
        <w:rPr>
          <w:rFonts w:ascii="Times New Roman" w:hAnsi="Times New Roman" w:cs="Times New Roman"/>
          <w:color w:val="333333"/>
          <w:vertAlign w:val="superscript"/>
          <w:lang w:eastAsia="ru-RU"/>
        </w:rPr>
        <w:t>33</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w:t>
      </w:r>
      <w:proofErr w:type="gramStart"/>
      <w:r w:rsidRPr="0047602F">
        <w:rPr>
          <w:rFonts w:ascii="Times New Roman" w:hAnsi="Times New Roman" w:cs="Times New Roman"/>
          <w:color w:val="333333"/>
          <w:lang w:eastAsia="ru-RU"/>
        </w:rPr>
        <w:t>по</w:t>
      </w:r>
      <w:proofErr w:type="gramEnd"/>
      <w:r w:rsidRPr="0047602F">
        <w:rPr>
          <w:rFonts w:ascii="Times New Roman" w:hAnsi="Times New Roman" w:cs="Times New Roman"/>
          <w:color w:val="333333"/>
          <w:lang w:eastAsia="ru-RU"/>
        </w:rPr>
        <w:t xml:space="preserve"> соответствующим образовательным программам</w:t>
      </w:r>
      <w:r w:rsidRPr="0047602F">
        <w:rPr>
          <w:rFonts w:ascii="Times New Roman" w:hAnsi="Times New Roman" w:cs="Times New Roman"/>
          <w:color w:val="333333"/>
          <w:vertAlign w:val="superscript"/>
          <w:lang w:eastAsia="ru-RU"/>
        </w:rPr>
        <w:t>34</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w:t>
      </w:r>
      <w:proofErr w:type="spellStart"/>
      <w:r w:rsidRPr="0047602F">
        <w:rPr>
          <w:rFonts w:ascii="Times New Roman" w:hAnsi="Times New Roman" w:cs="Times New Roman"/>
          <w:color w:val="333333"/>
          <w:lang w:eastAsia="ru-RU"/>
        </w:rPr>
        <w:t>психолого-медико-</w:t>
      </w:r>
      <w:r w:rsidRPr="0047602F">
        <w:rPr>
          <w:rFonts w:ascii="Times New Roman" w:hAnsi="Times New Roman" w:cs="Times New Roman"/>
          <w:color w:val="333333"/>
          <w:lang w:eastAsia="ru-RU"/>
        </w:rPr>
        <w:lastRenderedPageBreak/>
        <w:t>педагогической</w:t>
      </w:r>
      <w:proofErr w:type="spellEnd"/>
      <w:r w:rsidRPr="0047602F">
        <w:rPr>
          <w:rFonts w:ascii="Times New Roman" w:hAnsi="Times New Roman" w:cs="Times New Roman"/>
          <w:color w:val="333333"/>
          <w:lang w:eastAsia="ru-RU"/>
        </w:rPr>
        <w:t xml:space="preserve">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47602F">
        <w:rPr>
          <w:rFonts w:ascii="Times New Roman" w:hAnsi="Times New Roman" w:cs="Times New Roman"/>
          <w:color w:val="333333"/>
          <w:lang w:eastAsia="ru-RU"/>
        </w:rPr>
        <w:t xml:space="preserve">, </w:t>
      </w:r>
      <w:proofErr w:type="gramStart"/>
      <w:r w:rsidRPr="0047602F">
        <w:rPr>
          <w:rFonts w:ascii="Times New Roman" w:hAnsi="Times New Roman" w:cs="Times New Roman"/>
          <w:color w:val="333333"/>
          <w:lang w:eastAsia="ru-RU"/>
        </w:rPr>
        <w:t>установленные</w:t>
      </w:r>
      <w:proofErr w:type="gramEnd"/>
      <w:r w:rsidRPr="0047602F">
        <w:rPr>
          <w:rFonts w:ascii="Times New Roman" w:hAnsi="Times New Roman" w:cs="Times New Roman"/>
          <w:color w:val="333333"/>
          <w:lang w:eastAsia="ru-RU"/>
        </w:rPr>
        <w:t xml:space="preserve"> законодательством Российской Федерации</w:t>
      </w:r>
      <w:r w:rsidRPr="0047602F">
        <w:rPr>
          <w:rFonts w:ascii="Times New Roman" w:hAnsi="Times New Roman" w:cs="Times New Roman"/>
          <w:color w:val="333333"/>
          <w:vertAlign w:val="superscript"/>
          <w:lang w:eastAsia="ru-RU"/>
        </w:rPr>
        <w:t>35</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III. Особенности организации образовательной деятельности для лиц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27. Содержание общего образования и условия организации </w:t>
      </w:r>
      <w:proofErr w:type="gramStart"/>
      <w:r w:rsidRPr="0047602F">
        <w:rPr>
          <w:rFonts w:ascii="Times New Roman" w:hAnsi="Times New Roman" w:cs="Times New Roman"/>
          <w:color w:val="333333"/>
          <w:lang w:eastAsia="ru-RU"/>
        </w:rPr>
        <w:t>обучения</w:t>
      </w:r>
      <w:proofErr w:type="gramEnd"/>
      <w:r w:rsidRPr="0047602F">
        <w:rPr>
          <w:rFonts w:ascii="Times New Roman" w:hAnsi="Times New Roman" w:cs="Times New Roman"/>
          <w:color w:val="333333"/>
          <w:lang w:eastAsia="ru-RU"/>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47602F">
        <w:rPr>
          <w:rFonts w:ascii="Times New Roman" w:hAnsi="Times New Roman" w:cs="Times New Roman"/>
          <w:color w:val="333333"/>
          <w:vertAlign w:val="superscript"/>
          <w:lang w:eastAsia="ru-RU"/>
        </w:rPr>
        <w:t>36</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Под специальными </w:t>
      </w:r>
      <w:proofErr w:type="gramStart"/>
      <w:r w:rsidRPr="0047602F">
        <w:rPr>
          <w:rFonts w:ascii="Times New Roman" w:hAnsi="Times New Roman" w:cs="Times New Roman"/>
          <w:color w:val="333333"/>
          <w:lang w:eastAsia="ru-RU"/>
        </w:rPr>
        <w:t>условиями</w:t>
      </w:r>
      <w:proofErr w:type="gramEnd"/>
      <w:r w:rsidRPr="0047602F">
        <w:rPr>
          <w:rFonts w:ascii="Times New Roman" w:hAnsi="Times New Roman" w:cs="Times New Roman"/>
          <w:color w:val="333333"/>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w:t>
      </w:r>
      <w:proofErr w:type="gramStart"/>
      <w:r w:rsidRPr="0047602F">
        <w:rPr>
          <w:rFonts w:ascii="Times New Roman" w:hAnsi="Times New Roman" w:cs="Times New Roman"/>
          <w:color w:val="333333"/>
          <w:lang w:eastAsia="ru-RU"/>
        </w:rPr>
        <w:t>которых</w:t>
      </w:r>
      <w:proofErr w:type="gramEnd"/>
      <w:r w:rsidRPr="0047602F">
        <w:rPr>
          <w:rFonts w:ascii="Times New Roman" w:hAnsi="Times New Roman" w:cs="Times New Roman"/>
          <w:color w:val="333333"/>
          <w:lang w:eastAsia="ru-RU"/>
        </w:rPr>
        <w:t xml:space="preserve"> невозможно или затруднено освоение образовательных программ</w:t>
      </w:r>
      <w:r w:rsidRPr="0047602F">
        <w:rPr>
          <w:rFonts w:ascii="Times New Roman" w:hAnsi="Times New Roman" w:cs="Times New Roman"/>
          <w:color w:val="333333"/>
          <w:vertAlign w:val="superscript"/>
          <w:lang w:eastAsia="ru-RU"/>
        </w:rPr>
        <w:t>37</w:t>
      </w:r>
      <w:r w:rsidRPr="0047602F">
        <w:rPr>
          <w:rFonts w:ascii="Times New Roman" w:hAnsi="Times New Roman" w:cs="Times New Roman"/>
          <w:color w:val="333333"/>
          <w:lang w:eastAsia="ru-RU"/>
        </w:rP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47602F">
        <w:rPr>
          <w:rFonts w:ascii="Times New Roman" w:hAnsi="Times New Roman" w:cs="Times New Roman"/>
          <w:color w:val="333333"/>
          <w:vertAlign w:val="superscript"/>
          <w:lang w:eastAsia="ru-RU"/>
        </w:rPr>
        <w:t>38</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Pr="0047602F">
        <w:rPr>
          <w:rFonts w:ascii="Times New Roman" w:hAnsi="Times New Roman" w:cs="Times New Roman"/>
          <w:color w:val="333333"/>
          <w:vertAlign w:val="superscript"/>
          <w:lang w:eastAsia="ru-RU"/>
        </w:rPr>
        <w:t>39</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а)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ограниченными возможностями здоровья по зрению:</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адаптация официальных сайтов Организаций </w:t>
      </w:r>
      <w:proofErr w:type="gramStart"/>
      <w:r w:rsidRPr="0047602F">
        <w:rPr>
          <w:rFonts w:ascii="Times New Roman" w:hAnsi="Times New Roman" w:cs="Times New Roman"/>
          <w:color w:val="333333"/>
          <w:lang w:eastAsia="ru-RU"/>
        </w:rPr>
        <w:t>в сети Интернет с учетом особых потребностей инвалидов по зрению с приведением их к международному стандарту</w:t>
      </w:r>
      <w:proofErr w:type="gramEnd"/>
      <w:r w:rsidRPr="0047602F">
        <w:rPr>
          <w:rFonts w:ascii="Times New Roman" w:hAnsi="Times New Roman" w:cs="Times New Roman"/>
          <w:color w:val="333333"/>
          <w:lang w:eastAsia="ru-RU"/>
        </w:rPr>
        <w:t xml:space="preserve"> доступности </w:t>
      </w:r>
      <w:proofErr w:type="spellStart"/>
      <w:r w:rsidRPr="0047602F">
        <w:rPr>
          <w:rFonts w:ascii="Times New Roman" w:hAnsi="Times New Roman" w:cs="Times New Roman"/>
          <w:color w:val="333333"/>
          <w:lang w:eastAsia="ru-RU"/>
        </w:rPr>
        <w:t>веб-контента</w:t>
      </w:r>
      <w:proofErr w:type="spellEnd"/>
      <w:r w:rsidRPr="0047602F">
        <w:rPr>
          <w:rFonts w:ascii="Times New Roman" w:hAnsi="Times New Roman" w:cs="Times New Roman"/>
          <w:color w:val="333333"/>
          <w:lang w:eastAsia="ru-RU"/>
        </w:rPr>
        <w:t xml:space="preserve"> и </w:t>
      </w:r>
      <w:proofErr w:type="spellStart"/>
      <w:r w:rsidRPr="0047602F">
        <w:rPr>
          <w:rFonts w:ascii="Times New Roman" w:hAnsi="Times New Roman" w:cs="Times New Roman"/>
          <w:color w:val="333333"/>
          <w:lang w:eastAsia="ru-RU"/>
        </w:rPr>
        <w:t>веб-сервисов</w:t>
      </w:r>
      <w:proofErr w:type="spellEnd"/>
      <w:r w:rsidRPr="0047602F">
        <w:rPr>
          <w:rFonts w:ascii="Times New Roman" w:hAnsi="Times New Roman" w:cs="Times New Roman"/>
          <w:color w:val="333333"/>
          <w:lang w:eastAsia="ru-RU"/>
        </w:rPr>
        <w:t xml:space="preserve"> (WCAG);</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присутствие ассистента, оказывающего </w:t>
      </w:r>
      <w:proofErr w:type="gramStart"/>
      <w:r w:rsidRPr="0047602F">
        <w:rPr>
          <w:rFonts w:ascii="Times New Roman" w:hAnsi="Times New Roman" w:cs="Times New Roman"/>
          <w:color w:val="333333"/>
          <w:lang w:eastAsia="ru-RU"/>
        </w:rPr>
        <w:t>обучающемуся</w:t>
      </w:r>
      <w:proofErr w:type="gramEnd"/>
      <w:r w:rsidRPr="0047602F">
        <w:rPr>
          <w:rFonts w:ascii="Times New Roman" w:hAnsi="Times New Roman" w:cs="Times New Roman"/>
          <w:color w:val="333333"/>
          <w:lang w:eastAsia="ru-RU"/>
        </w:rPr>
        <w:t xml:space="preserve"> необходимую помощь;</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обеспечение наличия альтернативных форматов печатных материалов (крупный шрифт) или </w:t>
      </w:r>
      <w:proofErr w:type="spellStart"/>
      <w:r w:rsidRPr="0047602F">
        <w:rPr>
          <w:rFonts w:ascii="Times New Roman" w:hAnsi="Times New Roman" w:cs="Times New Roman"/>
          <w:color w:val="333333"/>
          <w:lang w:eastAsia="ru-RU"/>
        </w:rPr>
        <w:t>аудиофайлов</w:t>
      </w:r>
      <w:proofErr w:type="spell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б)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ограниченными возможностями здоровья по слуху:</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обеспечение надлежащими звуковыми средствами воспроизведения информации;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обеспечение получения информации с использованием русского жестового языка (</w:t>
      </w:r>
      <w:proofErr w:type="spellStart"/>
      <w:r w:rsidRPr="0047602F">
        <w:rPr>
          <w:rFonts w:ascii="Times New Roman" w:hAnsi="Times New Roman" w:cs="Times New Roman"/>
          <w:color w:val="333333"/>
          <w:lang w:eastAsia="ru-RU"/>
        </w:rPr>
        <w:t>сурдоперевода</w:t>
      </w:r>
      <w:proofErr w:type="spellEnd"/>
      <w:r w:rsidRPr="0047602F">
        <w:rPr>
          <w:rFonts w:ascii="Times New Roman" w:hAnsi="Times New Roman" w:cs="Times New Roman"/>
          <w:color w:val="333333"/>
          <w:lang w:eastAsia="ru-RU"/>
        </w:rPr>
        <w:t xml:space="preserve">, </w:t>
      </w:r>
      <w:proofErr w:type="spellStart"/>
      <w:r w:rsidRPr="0047602F">
        <w:rPr>
          <w:rFonts w:ascii="Times New Roman" w:hAnsi="Times New Roman" w:cs="Times New Roman"/>
          <w:color w:val="333333"/>
          <w:lang w:eastAsia="ru-RU"/>
        </w:rPr>
        <w:t>тифлосурдоперевода</w:t>
      </w:r>
      <w:proofErr w:type="spellEnd"/>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в)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имеющих нарушения опорно-двигательного аппарата: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30. Для получения без дискриминации качественного образования лицами с ограниченными возможностями здоровья создаются:</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47602F">
        <w:rPr>
          <w:rFonts w:ascii="Times New Roman" w:hAnsi="Times New Roman" w:cs="Times New Roman"/>
          <w:color w:val="333333"/>
          <w:vertAlign w:val="superscript"/>
          <w:lang w:eastAsia="ru-RU"/>
        </w:rPr>
        <w:t>40</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31. </w:t>
      </w:r>
      <w:proofErr w:type="gramStart"/>
      <w:r w:rsidRPr="0047602F">
        <w:rPr>
          <w:rFonts w:ascii="Times New Roman" w:hAnsi="Times New Roman" w:cs="Times New Roman"/>
          <w:color w:val="333333"/>
          <w:lang w:eastAsia="ru-RU"/>
        </w:rP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1 отделение -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легким недоразвитием речи, обусловленным нарушением слуха;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lastRenderedPageBreak/>
        <w:t xml:space="preserve">2 отделение -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глубоким недоразвитием речи, обусловленным нарушением слуха.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Pr="0047602F">
        <w:rPr>
          <w:rFonts w:ascii="Times New Roman" w:hAnsi="Times New Roman" w:cs="Times New Roman"/>
          <w:color w:val="333333"/>
          <w:lang w:eastAsia="ru-RU"/>
        </w:rPr>
        <w:t>амблиопией</w:t>
      </w:r>
      <w:proofErr w:type="spellEnd"/>
      <w:r w:rsidRPr="0047602F">
        <w:rPr>
          <w:rFonts w:ascii="Times New Roman" w:hAnsi="Times New Roman" w:cs="Times New Roman"/>
          <w:color w:val="333333"/>
          <w:lang w:eastAsia="ru-RU"/>
        </w:rPr>
        <w:t xml:space="preserve"> и косоглазием и нуждающихся в офтальмологическом сопровождении.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Основой обучения слепых обучающихся является система Брайля.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33. В Организациях, осуществляющих образовательную деятельность по адаптированным общеобразовательным программам </w:t>
      </w:r>
      <w:proofErr w:type="gramStart"/>
      <w:r w:rsidRPr="0047602F">
        <w:rPr>
          <w:rFonts w:ascii="Times New Roman" w:hAnsi="Times New Roman" w:cs="Times New Roman"/>
          <w:color w:val="333333"/>
          <w:lang w:eastAsia="ru-RU"/>
        </w:rPr>
        <w:t>для</w:t>
      </w:r>
      <w:proofErr w:type="gramEnd"/>
      <w:r w:rsidRPr="0047602F">
        <w:rPr>
          <w:rFonts w:ascii="Times New Roman" w:hAnsi="Times New Roman" w:cs="Times New Roman"/>
          <w:color w:val="333333"/>
          <w:lang w:eastAsia="ru-RU"/>
        </w:rPr>
        <w:t xml:space="preserve">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имеющих тяжелые нарушения речи, создаются два отделения: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1 отделение -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имеющих общее недоразвитие речи тяжелой степени (алалия, дизартрия, </w:t>
      </w:r>
      <w:proofErr w:type="spellStart"/>
      <w:r w:rsidRPr="0047602F">
        <w:rPr>
          <w:rFonts w:ascii="Times New Roman" w:hAnsi="Times New Roman" w:cs="Times New Roman"/>
          <w:color w:val="333333"/>
          <w:lang w:eastAsia="ru-RU"/>
        </w:rPr>
        <w:t>ринолалия</w:t>
      </w:r>
      <w:proofErr w:type="spellEnd"/>
      <w:r w:rsidRPr="0047602F">
        <w:rPr>
          <w:rFonts w:ascii="Times New Roman" w:hAnsi="Times New Roman" w:cs="Times New Roman"/>
          <w:color w:val="333333"/>
          <w:lang w:eastAsia="ru-RU"/>
        </w:rPr>
        <w:t>, афазия), а также обучающихся, имеющих общее недоразвитие речи, сопровождающееся заиканием;</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2 отделение -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тяжелой формой заикания при нормальном развитии речи.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35. В Организации, осуществляющей образовательную деятельность по адаптированным общеобразовательным программам, допускается: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совместное обучение обучающихся с задержкой психического развития и обучающихся с расстройством </w:t>
      </w:r>
      <w:proofErr w:type="spellStart"/>
      <w:r w:rsidRPr="0047602F">
        <w:rPr>
          <w:rFonts w:ascii="Times New Roman" w:hAnsi="Times New Roman" w:cs="Times New Roman"/>
          <w:color w:val="333333"/>
          <w:lang w:eastAsia="ru-RU"/>
        </w:rPr>
        <w:t>аутистического</w:t>
      </w:r>
      <w:proofErr w:type="spellEnd"/>
      <w:r w:rsidRPr="0047602F">
        <w:rPr>
          <w:rFonts w:ascii="Times New Roman" w:hAnsi="Times New Roman" w:cs="Times New Roman"/>
          <w:color w:val="333333"/>
          <w:lang w:eastAsia="ru-RU"/>
        </w:rPr>
        <w:t xml:space="preserve"> спектра, интеллектуальное развитие которых сопоставимо с задержкой психического развития;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совместное обучение по образовательным программам для </w:t>
      </w:r>
      <w:proofErr w:type="gramStart"/>
      <w:r w:rsidRPr="0047602F">
        <w:rPr>
          <w:rFonts w:ascii="Times New Roman" w:hAnsi="Times New Roman" w:cs="Times New Roman"/>
          <w:color w:val="333333"/>
          <w:lang w:eastAsia="ru-RU"/>
        </w:rPr>
        <w:t>обучающихся</w:t>
      </w:r>
      <w:proofErr w:type="gramEnd"/>
      <w:r w:rsidRPr="0047602F">
        <w:rPr>
          <w:rFonts w:ascii="Times New Roman" w:hAnsi="Times New Roman" w:cs="Times New Roman"/>
          <w:color w:val="333333"/>
          <w:lang w:eastAsia="ru-RU"/>
        </w:rPr>
        <w:t xml:space="preserve"> с умственной отсталостью и обучающихся с расстройством </w:t>
      </w:r>
      <w:proofErr w:type="spellStart"/>
      <w:r w:rsidRPr="0047602F">
        <w:rPr>
          <w:rFonts w:ascii="Times New Roman" w:hAnsi="Times New Roman" w:cs="Times New Roman"/>
          <w:color w:val="333333"/>
          <w:lang w:eastAsia="ru-RU"/>
        </w:rPr>
        <w:t>аутистического</w:t>
      </w:r>
      <w:proofErr w:type="spellEnd"/>
      <w:r w:rsidRPr="0047602F">
        <w:rPr>
          <w:rFonts w:ascii="Times New Roman" w:hAnsi="Times New Roman" w:cs="Times New Roman"/>
          <w:color w:val="333333"/>
          <w:lang w:eastAsia="ru-RU"/>
        </w:rPr>
        <w:t xml:space="preserve"> спектра, интеллектуальное развитие которых сопоставимо с умственной отсталостью (не более одного ребенка в один класс).</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Обучающимся с расстройством </w:t>
      </w:r>
      <w:proofErr w:type="spellStart"/>
      <w:r w:rsidRPr="0047602F">
        <w:rPr>
          <w:rFonts w:ascii="Times New Roman" w:hAnsi="Times New Roman" w:cs="Times New Roman"/>
          <w:color w:val="333333"/>
          <w:lang w:eastAsia="ru-RU"/>
        </w:rPr>
        <w:t>аутистического</w:t>
      </w:r>
      <w:proofErr w:type="spellEnd"/>
      <w:r w:rsidRPr="0047602F">
        <w:rPr>
          <w:rFonts w:ascii="Times New Roman" w:hAnsi="Times New Roman" w:cs="Times New Roman"/>
          <w:color w:val="333333"/>
          <w:lang w:eastAsia="ru-RU"/>
        </w:rPr>
        <w:t xml:space="preserve"> спектра, интеллектуальное развитие </w:t>
      </w:r>
      <w:proofErr w:type="gramStart"/>
      <w:r w:rsidRPr="0047602F">
        <w:rPr>
          <w:rFonts w:ascii="Times New Roman" w:hAnsi="Times New Roman" w:cs="Times New Roman"/>
          <w:color w:val="333333"/>
          <w:lang w:eastAsia="ru-RU"/>
        </w:rPr>
        <w:t>которых</w:t>
      </w:r>
      <w:proofErr w:type="gramEnd"/>
      <w:r w:rsidRPr="0047602F">
        <w:rPr>
          <w:rFonts w:ascii="Times New Roman" w:hAnsi="Times New Roman" w:cs="Times New Roman"/>
          <w:color w:val="333333"/>
          <w:lang w:eastAsia="ru-RU"/>
        </w:rP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Для успешной адаптации обучающихся с расстройствами </w:t>
      </w:r>
      <w:proofErr w:type="spellStart"/>
      <w:r w:rsidRPr="0047602F">
        <w:rPr>
          <w:rFonts w:ascii="Times New Roman" w:hAnsi="Times New Roman" w:cs="Times New Roman"/>
          <w:color w:val="333333"/>
          <w:lang w:eastAsia="ru-RU"/>
        </w:rPr>
        <w:t>аутистического</w:t>
      </w:r>
      <w:proofErr w:type="spellEnd"/>
      <w:r w:rsidRPr="0047602F">
        <w:rPr>
          <w:rFonts w:ascii="Times New Roman" w:hAnsi="Times New Roman" w:cs="Times New Roman"/>
          <w:color w:val="333333"/>
          <w:lang w:eastAsia="ru-RU"/>
        </w:rPr>
        <w:t xml:space="preserve"> спектра на групповых занятиях кроме учителя присутствует воспитатель (</w:t>
      </w:r>
      <w:proofErr w:type="spellStart"/>
      <w:r w:rsidRPr="0047602F">
        <w:rPr>
          <w:rFonts w:ascii="Times New Roman" w:hAnsi="Times New Roman" w:cs="Times New Roman"/>
          <w:color w:val="333333"/>
          <w:lang w:eastAsia="ru-RU"/>
        </w:rPr>
        <w:t>тьютор</w:t>
      </w:r>
      <w:proofErr w:type="spellEnd"/>
      <w:r w:rsidRPr="0047602F">
        <w:rPr>
          <w:rFonts w:ascii="Times New Roman" w:hAnsi="Times New Roman" w:cs="Times New Roman"/>
          <w:color w:val="333333"/>
          <w:lang w:eastAsia="ru-RU"/>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w:t>
      </w:r>
      <w:proofErr w:type="spellStart"/>
      <w:r w:rsidRPr="0047602F">
        <w:rPr>
          <w:rFonts w:ascii="Times New Roman" w:hAnsi="Times New Roman" w:cs="Times New Roman"/>
          <w:color w:val="333333"/>
          <w:lang w:eastAsia="ru-RU"/>
        </w:rPr>
        <w:t>аутистического</w:t>
      </w:r>
      <w:proofErr w:type="spellEnd"/>
      <w:r w:rsidRPr="0047602F">
        <w:rPr>
          <w:rFonts w:ascii="Times New Roman" w:hAnsi="Times New Roman" w:cs="Times New Roman"/>
          <w:color w:val="333333"/>
          <w:lang w:eastAsia="ru-RU"/>
        </w:rPr>
        <w:t xml:space="preserve"> спектра на одну ставку должности педагога-психолога.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36. </w:t>
      </w:r>
      <w:proofErr w:type="gramStart"/>
      <w:r w:rsidRPr="0047602F">
        <w:rPr>
          <w:rFonts w:ascii="Times New Roman" w:hAnsi="Times New Roman" w:cs="Times New Roman"/>
          <w:color w:val="333333"/>
          <w:lang w:eastAsia="ru-RU"/>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rsidRPr="0047602F">
        <w:rPr>
          <w:rFonts w:ascii="Times New Roman" w:hAnsi="Times New Roman" w:cs="Times New Roman"/>
          <w:color w:val="333333"/>
          <w:lang w:eastAsia="ru-RU"/>
        </w:rPr>
        <w:t>для</w:t>
      </w:r>
      <w:proofErr w:type="gramEnd"/>
      <w:r w:rsidRPr="0047602F">
        <w:rPr>
          <w:rFonts w:ascii="Times New Roman" w:hAnsi="Times New Roman" w:cs="Times New Roman"/>
          <w:color w:val="333333"/>
          <w:lang w:eastAsia="ru-RU"/>
        </w:rPr>
        <w:t xml:space="preserve"> обучающихся с умеренной и тяжелой умственной отсталостью.</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учителя-дефектолога (сурдопедагога, тифлопедагога) на каждых 6-12 обучающихся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учителя-логопеда на каждых 6-12 обучающихся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педагога-психолога на каждых 20 обучающихся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spellStart"/>
      <w:r w:rsidRPr="0047602F">
        <w:rPr>
          <w:rFonts w:ascii="Times New Roman" w:hAnsi="Times New Roman" w:cs="Times New Roman"/>
          <w:color w:val="333333"/>
          <w:lang w:eastAsia="ru-RU"/>
        </w:rPr>
        <w:t>тьютора</w:t>
      </w:r>
      <w:proofErr w:type="spellEnd"/>
      <w:r w:rsidRPr="0047602F">
        <w:rPr>
          <w:rFonts w:ascii="Times New Roman" w:hAnsi="Times New Roman" w:cs="Times New Roman"/>
          <w:color w:val="333333"/>
          <w:lang w:eastAsia="ru-RU"/>
        </w:rPr>
        <w:t>, ассистента (помощника) на каждых 1-6 обучающихся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w:t>
      </w:r>
      <w:proofErr w:type="gramStart"/>
      <w:r w:rsidRPr="0047602F">
        <w:rPr>
          <w:rFonts w:ascii="Times New Roman" w:hAnsi="Times New Roman" w:cs="Times New Roman"/>
          <w:color w:val="333333"/>
          <w:lang w:eastAsia="ru-RU"/>
        </w:rPr>
        <w:t>в</w:t>
      </w:r>
      <w:proofErr w:type="gramEnd"/>
      <w:r w:rsidRPr="0047602F">
        <w:rPr>
          <w:rFonts w:ascii="Times New Roman" w:hAnsi="Times New Roman" w:cs="Times New Roman"/>
          <w:color w:val="333333"/>
          <w:lang w:eastAsia="ru-RU"/>
        </w:rPr>
        <w:t xml:space="preserve"> медицинских организациях</w:t>
      </w:r>
      <w:r w:rsidRPr="0047602F">
        <w:rPr>
          <w:rFonts w:ascii="Times New Roman" w:hAnsi="Times New Roman" w:cs="Times New Roman"/>
          <w:color w:val="333333"/>
          <w:vertAlign w:val="superscript"/>
          <w:lang w:eastAsia="ru-RU"/>
        </w:rPr>
        <w:t>41</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lastRenderedPageBreak/>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47602F">
        <w:rPr>
          <w:rFonts w:ascii="Times New Roman" w:hAnsi="Times New Roman" w:cs="Times New Roman"/>
          <w:color w:val="333333"/>
          <w:lang w:eastAsia="ru-RU"/>
        </w:rPr>
        <w:t>обучения по</w:t>
      </w:r>
      <w:proofErr w:type="gramEnd"/>
      <w:r w:rsidRPr="0047602F">
        <w:rPr>
          <w:rFonts w:ascii="Times New Roman" w:hAnsi="Times New Roman" w:cs="Times New Roman"/>
          <w:color w:val="333333"/>
          <w:lang w:eastAsia="ru-RU"/>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47602F">
        <w:rPr>
          <w:rFonts w:ascii="Times New Roman" w:hAnsi="Times New Roman" w:cs="Times New Roman"/>
          <w:color w:val="333333"/>
          <w:vertAlign w:val="superscript"/>
          <w:lang w:eastAsia="ru-RU"/>
        </w:rPr>
        <w:t>42</w:t>
      </w: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w:t>
      </w:r>
      <w:r w:rsidRPr="0047602F">
        <w:rPr>
          <w:rFonts w:ascii="Times New Roman" w:hAnsi="Times New Roman" w:cs="Times New Roman"/>
          <w:color w:val="333333"/>
          <w:lang w:eastAsia="ru-RU"/>
        </w:rPr>
        <w:t> Часть 6 статьи 88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w:t>
      </w:r>
      <w:r w:rsidRPr="0047602F">
        <w:rPr>
          <w:rFonts w:ascii="Times New Roman" w:hAnsi="Times New Roman" w:cs="Times New Roman"/>
          <w:color w:val="333333"/>
          <w:lang w:eastAsia="ru-RU"/>
        </w:rPr>
        <w:t> Часть 5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w:t>
      </w:r>
      <w:r w:rsidRPr="0047602F">
        <w:rPr>
          <w:rFonts w:ascii="Times New Roman" w:hAnsi="Times New Roman" w:cs="Times New Roman"/>
          <w:color w:val="333333"/>
          <w:lang w:eastAsia="ru-RU"/>
        </w:rPr>
        <w:t> Часть 4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4</w:t>
      </w:r>
      <w:r w:rsidRPr="0047602F">
        <w:rPr>
          <w:rFonts w:ascii="Times New Roman" w:hAnsi="Times New Roman" w:cs="Times New Roman"/>
          <w:color w:val="333333"/>
          <w:lang w:eastAsia="ru-RU"/>
        </w:rPr>
        <w:t> Часть 2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5</w:t>
      </w:r>
      <w:r w:rsidRPr="0047602F">
        <w:rPr>
          <w:rFonts w:ascii="Times New Roman" w:hAnsi="Times New Roman" w:cs="Times New Roman"/>
          <w:color w:val="333333"/>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6</w:t>
      </w:r>
      <w:r w:rsidRPr="0047602F">
        <w:rPr>
          <w:rFonts w:ascii="Times New Roman" w:hAnsi="Times New Roman" w:cs="Times New Roman"/>
          <w:color w:val="333333"/>
          <w:lang w:eastAsia="ru-RU"/>
        </w:rPr>
        <w:t> Часть 5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7</w:t>
      </w:r>
      <w:r w:rsidRPr="0047602F">
        <w:rPr>
          <w:rFonts w:ascii="Times New Roman" w:hAnsi="Times New Roman" w:cs="Times New Roman"/>
          <w:color w:val="333333"/>
          <w:lang w:eastAsia="ru-RU"/>
        </w:rPr>
        <w:t> Часть 3 статьи 17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8</w:t>
      </w:r>
      <w:r w:rsidRPr="0047602F">
        <w:rPr>
          <w:rFonts w:ascii="Times New Roman" w:hAnsi="Times New Roman" w:cs="Times New Roman"/>
          <w:color w:val="333333"/>
          <w:lang w:eastAsia="ru-RU"/>
        </w:rPr>
        <w:t> Пункт 1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9</w:t>
      </w:r>
      <w:r w:rsidRPr="0047602F">
        <w:rPr>
          <w:rFonts w:ascii="Times New Roman" w:hAnsi="Times New Roman" w:cs="Times New Roman"/>
          <w:color w:val="333333"/>
          <w:lang w:eastAsia="ru-RU"/>
        </w:rPr>
        <w:t> Часть 4 статьи 11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10</w:t>
      </w:r>
      <w:r w:rsidRPr="0047602F">
        <w:rPr>
          <w:rFonts w:ascii="Times New Roman" w:hAnsi="Times New Roman" w:cs="Times New Roman"/>
          <w:color w:val="333333"/>
          <w:lang w:eastAsia="ru-RU"/>
        </w:rPr>
        <w:t> Часть 5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11</w:t>
      </w:r>
      <w:r w:rsidRPr="0047602F">
        <w:rPr>
          <w:rFonts w:ascii="Times New Roman" w:hAnsi="Times New Roman" w:cs="Times New Roman"/>
          <w:color w:val="333333"/>
          <w:lang w:eastAsia="ru-RU"/>
        </w:rPr>
        <w:t> Часть 7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12</w:t>
      </w:r>
      <w:r w:rsidRPr="0047602F">
        <w:rPr>
          <w:rFonts w:ascii="Times New Roman" w:hAnsi="Times New Roman" w:cs="Times New Roman"/>
          <w:color w:val="333333"/>
          <w:lang w:eastAsia="ru-RU"/>
        </w:rPr>
        <w:t> Часть 4 статьи 66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13</w:t>
      </w:r>
      <w:r w:rsidRPr="0047602F">
        <w:rPr>
          <w:rFonts w:ascii="Times New Roman" w:hAnsi="Times New Roman" w:cs="Times New Roman"/>
          <w:color w:val="333333"/>
          <w:lang w:eastAsia="ru-RU"/>
        </w:rPr>
        <w:t> Часть 6 статьи 13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14</w:t>
      </w:r>
      <w:r w:rsidRPr="0047602F">
        <w:rPr>
          <w:rFonts w:ascii="Times New Roman" w:hAnsi="Times New Roman" w:cs="Times New Roman"/>
          <w:color w:val="333333"/>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15</w:t>
      </w:r>
      <w:r w:rsidRPr="0047602F">
        <w:rPr>
          <w:rFonts w:ascii="Times New Roman" w:hAnsi="Times New Roman" w:cs="Times New Roman"/>
          <w:color w:val="333333"/>
          <w:lang w:eastAsia="ru-RU"/>
        </w:rPr>
        <w:t> Часть 17 статьи 108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16</w:t>
      </w:r>
      <w:r w:rsidRPr="0047602F">
        <w:rPr>
          <w:rFonts w:ascii="Times New Roman" w:hAnsi="Times New Roman" w:cs="Times New Roman"/>
          <w:color w:val="333333"/>
          <w:lang w:eastAsia="ru-RU"/>
        </w:rPr>
        <w:t> Часть 1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17</w:t>
      </w:r>
      <w:r w:rsidRPr="0047602F">
        <w:rPr>
          <w:rFonts w:ascii="Times New Roman" w:hAnsi="Times New Roman" w:cs="Times New Roman"/>
          <w:color w:val="333333"/>
          <w:lang w:eastAsia="ru-RU"/>
        </w:rPr>
        <w:t> Части 1 и 2 статьи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18</w:t>
      </w:r>
      <w:r w:rsidRPr="0047602F">
        <w:rPr>
          <w:rFonts w:ascii="Times New Roman" w:hAnsi="Times New Roman" w:cs="Times New Roman"/>
          <w:color w:val="333333"/>
          <w:lang w:eastAsia="ru-RU"/>
        </w:rPr>
        <w:t> Часть 3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19</w:t>
      </w:r>
      <w:r w:rsidRPr="0047602F">
        <w:rPr>
          <w:rFonts w:ascii="Times New Roman" w:hAnsi="Times New Roman" w:cs="Times New Roman"/>
          <w:color w:val="333333"/>
          <w:lang w:eastAsia="ru-RU"/>
        </w:rPr>
        <w:t> Часть 3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20</w:t>
      </w:r>
      <w:r w:rsidRPr="0047602F">
        <w:rPr>
          <w:rFonts w:ascii="Times New Roman" w:hAnsi="Times New Roman" w:cs="Times New Roman"/>
          <w:color w:val="333333"/>
          <w:lang w:eastAsia="ru-RU"/>
        </w:rPr>
        <w:t> Часть 5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21</w:t>
      </w:r>
      <w:r w:rsidRPr="0047602F">
        <w:rPr>
          <w:rFonts w:ascii="Times New Roman" w:hAnsi="Times New Roman" w:cs="Times New Roman"/>
          <w:color w:val="333333"/>
          <w:lang w:eastAsia="ru-RU"/>
        </w:rPr>
        <w:t> Часть 6 статьи 14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22</w:t>
      </w:r>
      <w:r w:rsidRPr="0047602F">
        <w:rPr>
          <w:rFonts w:ascii="Times New Roman" w:hAnsi="Times New Roman" w:cs="Times New Roman"/>
          <w:color w:val="333333"/>
          <w:lang w:eastAsia="ru-RU"/>
        </w:rPr>
        <w:t> Часть 7 статьи 66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23</w:t>
      </w:r>
      <w:r w:rsidRPr="0047602F">
        <w:rPr>
          <w:rFonts w:ascii="Times New Roman" w:hAnsi="Times New Roman" w:cs="Times New Roman"/>
          <w:color w:val="333333"/>
          <w:lang w:eastAsia="ru-RU"/>
        </w:rPr>
        <w:t> Часть 4 статьи 99 Федерального закона от 29 декабря 2012 г. № 273-Ф3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24</w:t>
      </w:r>
      <w:r w:rsidRPr="0047602F">
        <w:rPr>
          <w:rFonts w:ascii="Times New Roman" w:hAnsi="Times New Roman" w:cs="Times New Roman"/>
          <w:color w:val="333333"/>
          <w:lang w:eastAsia="ru-RU"/>
        </w:rPr>
        <w:t xml:space="preserve"> Пункт 10.15 </w:t>
      </w:r>
      <w:proofErr w:type="spellStart"/>
      <w:r w:rsidRPr="0047602F">
        <w:rPr>
          <w:rFonts w:ascii="Times New Roman" w:hAnsi="Times New Roman" w:cs="Times New Roman"/>
          <w:color w:val="333333"/>
          <w:lang w:eastAsia="ru-RU"/>
        </w:rPr>
        <w:t>СанПиН</w:t>
      </w:r>
      <w:proofErr w:type="spellEnd"/>
      <w:r w:rsidRPr="0047602F">
        <w:rPr>
          <w:rFonts w:ascii="Times New Roman" w:hAnsi="Times New Roman" w:cs="Times New Roman"/>
          <w:color w:val="333333"/>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(зарегистрировано Министерством юстиции</w:t>
      </w:r>
      <w:proofErr w:type="gramEnd"/>
      <w:r w:rsidRPr="0047602F">
        <w:rPr>
          <w:rFonts w:ascii="Times New Roman" w:hAnsi="Times New Roman" w:cs="Times New Roman"/>
          <w:color w:val="333333"/>
          <w:lang w:eastAsia="ru-RU"/>
        </w:rPr>
        <w:t xml:space="preserve"> </w:t>
      </w:r>
      <w:proofErr w:type="gramStart"/>
      <w:r w:rsidRPr="0047602F">
        <w:rPr>
          <w:rFonts w:ascii="Times New Roman" w:hAnsi="Times New Roman" w:cs="Times New Roman"/>
          <w:color w:val="333333"/>
          <w:lang w:eastAsia="ru-RU"/>
        </w:rPr>
        <w:t xml:space="preserve">Российской Федерации 15 декабря 2011 г., регистрационный № 22637), от 25 декабря 2013 г. № 72 (зарегистрировано Министерством юстиции Российской Федерации 27 марта 2014 г. № 31751), от 24 ноября 2015 г. № 81 (зарегистрировано Министерством юстиции Российской Федерации 18 декабря 2015 г., регистрационный № 40154), от 22 мая </w:t>
      </w:r>
      <w:r w:rsidRPr="0047602F">
        <w:rPr>
          <w:rFonts w:ascii="Times New Roman" w:hAnsi="Times New Roman" w:cs="Times New Roman"/>
          <w:color w:val="333333"/>
          <w:lang w:eastAsia="ru-RU"/>
        </w:rPr>
        <w:lastRenderedPageBreak/>
        <w:t>2019 г. № 8 (зарегистрировано Министерством юстиции Российской Федерации 28 мая 2019 г., регистрационный № 54764).</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25</w:t>
      </w:r>
      <w:r w:rsidRPr="0047602F">
        <w:rPr>
          <w:rFonts w:ascii="Times New Roman" w:hAnsi="Times New Roman" w:cs="Times New Roman"/>
          <w:color w:val="333333"/>
          <w:lang w:eastAsia="ru-RU"/>
        </w:rPr>
        <w:t xml:space="preserve"> Пункт 4.9 </w:t>
      </w:r>
      <w:proofErr w:type="spellStart"/>
      <w:r w:rsidRPr="0047602F">
        <w:rPr>
          <w:rFonts w:ascii="Times New Roman" w:hAnsi="Times New Roman" w:cs="Times New Roman"/>
          <w:color w:val="333333"/>
          <w:lang w:eastAsia="ru-RU"/>
        </w:rPr>
        <w:t>СанПиН</w:t>
      </w:r>
      <w:proofErr w:type="spellEnd"/>
      <w:r w:rsidRPr="0047602F">
        <w:rPr>
          <w:rFonts w:ascii="Times New Roman" w:hAnsi="Times New Roman" w:cs="Times New Roman"/>
          <w:color w:val="333333"/>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(зарегистрировано Министерством юстиции</w:t>
      </w:r>
      <w:proofErr w:type="gramEnd"/>
      <w:r w:rsidRPr="0047602F">
        <w:rPr>
          <w:rFonts w:ascii="Times New Roman" w:hAnsi="Times New Roman" w:cs="Times New Roman"/>
          <w:color w:val="333333"/>
          <w:lang w:eastAsia="ru-RU"/>
        </w:rPr>
        <w:t xml:space="preserve"> </w:t>
      </w:r>
      <w:proofErr w:type="gramStart"/>
      <w:r w:rsidRPr="0047602F">
        <w:rPr>
          <w:rFonts w:ascii="Times New Roman" w:hAnsi="Times New Roman" w:cs="Times New Roman"/>
          <w:color w:val="333333"/>
          <w:lang w:eastAsia="ru-RU"/>
        </w:rPr>
        <w:t>Российской Федерации 15 декабря 2011 г., регистрационный № 22637), от 25 декабря 2013 г. № 72 (зарегистрировано Министерством юстиции Российской Федерации 27 марта 2014 г., регистрационный № 31751), от 24 ноября 2015 г. № 81 (зарегистрировано Министерством юстиции Российской Федерации 18 декабря 2015 г., регистрационный № 40154), от 22 мая 2019 г. № 8 (зарегистрировано Министерством юстиции Российской Федерации 28 мая 2019 г., регистрационный № 54764).</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26</w:t>
      </w:r>
      <w:r w:rsidRPr="0047602F">
        <w:rPr>
          <w:rFonts w:ascii="Times New Roman" w:hAnsi="Times New Roman" w:cs="Times New Roman"/>
          <w:color w:val="333333"/>
          <w:lang w:eastAsia="ru-RU"/>
        </w:rPr>
        <w:t> Часть 1 статьи 58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27</w:t>
      </w:r>
      <w:r w:rsidRPr="0047602F">
        <w:rPr>
          <w:rFonts w:ascii="Times New Roman" w:hAnsi="Times New Roman" w:cs="Times New Roman"/>
          <w:color w:val="333333"/>
          <w:lang w:eastAsia="ru-RU"/>
        </w:rPr>
        <w:t> Пункт 10 части 3 статьи 28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28</w:t>
      </w:r>
      <w:r w:rsidRPr="0047602F">
        <w:rPr>
          <w:rFonts w:ascii="Times New Roman" w:hAnsi="Times New Roman" w:cs="Times New Roman"/>
          <w:color w:val="333333"/>
          <w:lang w:eastAsia="ru-RU"/>
        </w:rPr>
        <w:t xml:space="preserve"> Пункты 10.10 и 10.30 </w:t>
      </w:r>
      <w:proofErr w:type="spellStart"/>
      <w:r w:rsidRPr="0047602F">
        <w:rPr>
          <w:rFonts w:ascii="Times New Roman" w:hAnsi="Times New Roman" w:cs="Times New Roman"/>
          <w:color w:val="333333"/>
          <w:lang w:eastAsia="ru-RU"/>
        </w:rPr>
        <w:t>СанПиН</w:t>
      </w:r>
      <w:proofErr w:type="spellEnd"/>
      <w:r w:rsidRPr="0047602F">
        <w:rPr>
          <w:rFonts w:ascii="Times New Roman" w:hAnsi="Times New Roman" w:cs="Times New Roman"/>
          <w:color w:val="333333"/>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(зарегистрировано</w:t>
      </w:r>
      <w:proofErr w:type="gramEnd"/>
      <w:r w:rsidRPr="0047602F">
        <w:rPr>
          <w:rFonts w:ascii="Times New Roman" w:hAnsi="Times New Roman" w:cs="Times New Roman"/>
          <w:color w:val="333333"/>
          <w:lang w:eastAsia="ru-RU"/>
        </w:rPr>
        <w:t xml:space="preserve"> </w:t>
      </w:r>
      <w:proofErr w:type="gramStart"/>
      <w:r w:rsidRPr="0047602F">
        <w:rPr>
          <w:rFonts w:ascii="Times New Roman" w:hAnsi="Times New Roman" w:cs="Times New Roman"/>
          <w:color w:val="333333"/>
          <w:lang w:eastAsia="ru-RU"/>
        </w:rPr>
        <w:t>Министерством юстиции Российской Федерации 15 декабря 2011 г., регистрационный № 22637), от 25 декабря 2013 г. № 72 (зарегистрировано Министерством юстиции Российской Федерации 27 марта 2014 г., регистрационный № 31751), от 24 ноября 2015 г. № 81 (зарегистрировано Министерством юстиции Российской Федерации 18 декабря 2015 г., регистрационный № 40154), от 22 мая 2019 г. № 8 (зарегистрировано Министерством юстиции Российской Федерации 28 мая 2019 г., регистрационный</w:t>
      </w:r>
      <w:proofErr w:type="gramEnd"/>
      <w:r w:rsidRPr="0047602F">
        <w:rPr>
          <w:rFonts w:ascii="Times New Roman" w:hAnsi="Times New Roman" w:cs="Times New Roman"/>
          <w:color w:val="333333"/>
          <w:lang w:eastAsia="ru-RU"/>
        </w:rPr>
        <w:t xml:space="preserve"> № 54764).</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29</w:t>
      </w:r>
      <w:r w:rsidRPr="0047602F">
        <w:rPr>
          <w:rFonts w:ascii="Times New Roman" w:hAnsi="Times New Roman" w:cs="Times New Roman"/>
          <w:color w:val="333333"/>
          <w:lang w:eastAsia="ru-RU"/>
        </w:rPr>
        <w:t> Часть 3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30</w:t>
      </w:r>
      <w:r w:rsidRPr="0047602F">
        <w:rPr>
          <w:rFonts w:ascii="Times New Roman" w:hAnsi="Times New Roman" w:cs="Times New Roman"/>
          <w:color w:val="333333"/>
          <w:lang w:eastAsia="ru-RU"/>
        </w:rPr>
        <w:t> Часть 8 статьи 58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31</w:t>
      </w:r>
      <w:r w:rsidRPr="0047602F">
        <w:rPr>
          <w:rFonts w:ascii="Times New Roman" w:hAnsi="Times New Roman" w:cs="Times New Roman"/>
          <w:color w:val="333333"/>
          <w:lang w:eastAsia="ru-RU"/>
        </w:rPr>
        <w:t> Часть 4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32</w:t>
      </w:r>
      <w:r w:rsidRPr="0047602F">
        <w:rPr>
          <w:rFonts w:ascii="Times New Roman" w:hAnsi="Times New Roman" w:cs="Times New Roman"/>
          <w:color w:val="333333"/>
          <w:lang w:eastAsia="ru-RU"/>
        </w:rPr>
        <w:t> Часть 3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33</w:t>
      </w:r>
      <w:r w:rsidRPr="0047602F">
        <w:rPr>
          <w:rFonts w:ascii="Times New Roman" w:hAnsi="Times New Roman" w:cs="Times New Roman"/>
          <w:color w:val="333333"/>
          <w:lang w:eastAsia="ru-RU"/>
        </w:rPr>
        <w:t> Часть 12 статьи 60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34</w:t>
      </w:r>
      <w:r w:rsidRPr="0047602F">
        <w:rPr>
          <w:rFonts w:ascii="Times New Roman" w:hAnsi="Times New Roman" w:cs="Times New Roman"/>
          <w:color w:val="333333"/>
          <w:lang w:eastAsia="ru-RU"/>
        </w:rPr>
        <w:t> Часть 7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35</w:t>
      </w:r>
      <w:r w:rsidRPr="0047602F">
        <w:rPr>
          <w:rFonts w:ascii="Times New Roman" w:hAnsi="Times New Roman" w:cs="Times New Roman"/>
          <w:color w:val="333333"/>
          <w:lang w:eastAsia="ru-RU"/>
        </w:rPr>
        <w:t> Часть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36</w:t>
      </w:r>
      <w:r w:rsidRPr="0047602F">
        <w:rPr>
          <w:rFonts w:ascii="Times New Roman" w:hAnsi="Times New Roman" w:cs="Times New Roman"/>
          <w:color w:val="333333"/>
          <w:lang w:eastAsia="ru-RU"/>
        </w:rPr>
        <w:t> Часть 1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37</w:t>
      </w:r>
      <w:r w:rsidRPr="0047602F">
        <w:rPr>
          <w:rFonts w:ascii="Times New Roman" w:hAnsi="Times New Roman" w:cs="Times New Roman"/>
          <w:color w:val="333333"/>
          <w:lang w:eastAsia="ru-RU"/>
        </w:rPr>
        <w:t> Часть 3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38</w:t>
      </w:r>
      <w:r w:rsidRPr="0047602F">
        <w:rPr>
          <w:rFonts w:ascii="Times New Roman" w:hAnsi="Times New Roman" w:cs="Times New Roman"/>
          <w:color w:val="333333"/>
          <w:lang w:eastAsia="ru-RU"/>
        </w:rPr>
        <w:t> 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 40000) с изменением, внесенным приказом Министерства образования и науки Российской Федерации от 18</w:t>
      </w:r>
      <w:proofErr w:type="gramEnd"/>
      <w:r w:rsidRPr="0047602F">
        <w:rPr>
          <w:rFonts w:ascii="Times New Roman" w:hAnsi="Times New Roman" w:cs="Times New Roman"/>
          <w:color w:val="333333"/>
          <w:lang w:eastAsia="ru-RU"/>
        </w:rPr>
        <w:t xml:space="preserve"> августа 2016 г. № 1065 (зарегистрировано Министерством юстиции Российской Федерации 1 сентября 2016 г., регистрационный № 43524).</w: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39</w:t>
      </w:r>
      <w:r w:rsidRPr="0047602F">
        <w:rPr>
          <w:rFonts w:ascii="Times New Roman" w:hAnsi="Times New Roman" w:cs="Times New Roman"/>
          <w:color w:val="333333"/>
          <w:lang w:eastAsia="ru-RU"/>
        </w:rPr>
        <w:t xml:space="preserve"> Пункт 8.1 </w:t>
      </w:r>
      <w:proofErr w:type="spellStart"/>
      <w:r w:rsidRPr="0047602F">
        <w:rPr>
          <w:rFonts w:ascii="Times New Roman" w:hAnsi="Times New Roman" w:cs="Times New Roman"/>
          <w:color w:val="333333"/>
          <w:lang w:eastAsia="ru-RU"/>
        </w:rPr>
        <w:t>СанПиН</w:t>
      </w:r>
      <w:proofErr w:type="spellEnd"/>
      <w:r w:rsidRPr="0047602F">
        <w:rPr>
          <w:rFonts w:ascii="Times New Roman" w:hAnsi="Times New Roman" w:cs="Times New Roman"/>
          <w:color w:val="333333"/>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 26 (зарегистрировано Министерством юстиции Российской Федерации 14 августа 2015 г., регистрационный № 38528).</w:t>
      </w:r>
      <w:proofErr w:type="gramEnd"/>
    </w:p>
    <w:p w:rsidR="0047602F" w:rsidRPr="0047602F" w:rsidRDefault="0047602F" w:rsidP="0047602F">
      <w:pPr>
        <w:pStyle w:val="a8"/>
        <w:ind w:left="-426" w:firstLine="426"/>
        <w:jc w:val="both"/>
        <w:rPr>
          <w:rFonts w:ascii="Times New Roman" w:hAnsi="Times New Roman" w:cs="Times New Roman"/>
          <w:color w:val="333333"/>
          <w:lang w:eastAsia="ru-RU"/>
        </w:rPr>
      </w:pPr>
      <w:proofErr w:type="gramStart"/>
      <w:r w:rsidRPr="0047602F">
        <w:rPr>
          <w:rFonts w:ascii="Times New Roman" w:hAnsi="Times New Roman" w:cs="Times New Roman"/>
          <w:color w:val="333333"/>
          <w:vertAlign w:val="superscript"/>
          <w:lang w:eastAsia="ru-RU"/>
        </w:rPr>
        <w:t>40</w:t>
      </w:r>
      <w:r w:rsidRPr="0047602F">
        <w:rPr>
          <w:rFonts w:ascii="Times New Roman" w:hAnsi="Times New Roman" w:cs="Times New Roman"/>
          <w:color w:val="333333"/>
          <w:lang w:eastAsia="ru-RU"/>
        </w:rPr>
        <w:t xml:space="preserve"> Пункт 1 части 5 статьи 5 Федерального закона от 29 декабря 2012 г. № 273-ФЗ «Об образовании в Российской Федерации» (Собрание законодательства Российской Федерации, 2012, № 53, ст. 7598), Приложение № 1 </w:t>
      </w:r>
      <w:proofErr w:type="spellStart"/>
      <w:r w:rsidRPr="0047602F">
        <w:rPr>
          <w:rFonts w:ascii="Times New Roman" w:hAnsi="Times New Roman" w:cs="Times New Roman"/>
          <w:color w:val="333333"/>
          <w:lang w:eastAsia="ru-RU"/>
        </w:rPr>
        <w:t>СанПиН</w:t>
      </w:r>
      <w:proofErr w:type="spellEnd"/>
      <w:r w:rsidRPr="0047602F">
        <w:rPr>
          <w:rFonts w:ascii="Times New Roman" w:hAnsi="Times New Roman" w:cs="Times New Roman"/>
          <w:color w:val="333333"/>
          <w:lang w:eastAsia="ru-RU"/>
        </w:rPr>
        <w:t xml:space="preserve"> 2.4.2.3286-15 «Санитарно-эпидемиологические требования к условиям и </w:t>
      </w:r>
      <w:r w:rsidRPr="0047602F">
        <w:rPr>
          <w:rFonts w:ascii="Times New Roman" w:hAnsi="Times New Roman" w:cs="Times New Roman"/>
          <w:color w:val="333333"/>
          <w:lang w:eastAsia="ru-RU"/>
        </w:rPr>
        <w:lastRenderedPageBreak/>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w:t>
      </w:r>
      <w:proofErr w:type="gramEnd"/>
      <w:r w:rsidRPr="0047602F">
        <w:rPr>
          <w:rFonts w:ascii="Times New Roman" w:hAnsi="Times New Roman" w:cs="Times New Roman"/>
          <w:color w:val="333333"/>
          <w:lang w:eastAsia="ru-RU"/>
        </w:rPr>
        <w:t xml:space="preserve"> Главного государственного санитарного врача Российской Федерации от 10 июля 2015 г. № 26 (зарегистрировано Министерством юстиции Российской Федерации 14 августа 2015 г., регистрационный № 38528).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41</w:t>
      </w:r>
      <w:r w:rsidRPr="0047602F">
        <w:rPr>
          <w:rFonts w:ascii="Times New Roman" w:hAnsi="Times New Roman" w:cs="Times New Roman"/>
          <w:color w:val="333333"/>
          <w:lang w:eastAsia="ru-RU"/>
        </w:rPr>
        <w:t> Часть 5 статьи 41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vertAlign w:val="superscript"/>
          <w:lang w:eastAsia="ru-RU"/>
        </w:rPr>
        <w:t>42</w:t>
      </w:r>
      <w:r w:rsidRPr="0047602F">
        <w:rPr>
          <w:rFonts w:ascii="Times New Roman" w:hAnsi="Times New Roman" w:cs="Times New Roman"/>
          <w:color w:val="333333"/>
          <w:lang w:eastAsia="ru-RU"/>
        </w:rPr>
        <w:t> Часть 6 статьи 41 Федерального закона от 29 декабря 2012 г. № 273-ФЗ «Об образовании в Российской Федерации» (Собрание законодательства Российской Федерации, 2012, № 53, ст. 7598).</w:t>
      </w:r>
    </w:p>
    <w:p w:rsidR="0047602F" w:rsidRPr="0047602F" w:rsidRDefault="0047602F" w:rsidP="0047602F">
      <w:pPr>
        <w:pStyle w:val="a8"/>
        <w:ind w:left="-426" w:firstLine="426"/>
        <w:jc w:val="both"/>
        <w:rPr>
          <w:rFonts w:ascii="Times New Roman" w:hAnsi="Times New Roman" w:cs="Times New Roman"/>
          <w:lang w:eastAsia="ru-RU"/>
        </w:rPr>
      </w:pPr>
      <w:bookmarkStart w:id="1" w:name="review"/>
      <w:bookmarkEnd w:id="1"/>
      <w:r w:rsidRPr="0047602F">
        <w:rPr>
          <w:rFonts w:ascii="Times New Roman" w:hAnsi="Times New Roman" w:cs="Times New Roman"/>
          <w:lang w:eastAsia="ru-RU"/>
        </w:rPr>
        <w:t>Обзор документа</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pict>
          <v:rect id="_x0000_i1029" style="width:0;height:.65pt" o:hralign="center" o:hrstd="t" o:hr="t" fillcolor="#a0a0a0" stroked="f"/>
        </w:pict>
      </w:r>
    </w:p>
    <w:p w:rsidR="0047602F" w:rsidRPr="0047602F" w:rsidRDefault="0047602F" w:rsidP="0047602F">
      <w:pPr>
        <w:pStyle w:val="a8"/>
        <w:ind w:left="-426" w:firstLine="426"/>
        <w:jc w:val="both"/>
        <w:rPr>
          <w:rFonts w:ascii="Times New Roman" w:hAnsi="Times New Roman" w:cs="Times New Roman"/>
          <w:color w:val="333333"/>
          <w:lang w:eastAsia="ru-RU"/>
        </w:rPr>
      </w:pPr>
      <w:proofErr w:type="spellStart"/>
      <w:r w:rsidRPr="0047602F">
        <w:rPr>
          <w:rFonts w:ascii="Times New Roman" w:hAnsi="Times New Roman" w:cs="Times New Roman"/>
          <w:color w:val="333333"/>
          <w:lang w:eastAsia="ru-RU"/>
        </w:rPr>
        <w:t>Минпросвещения</w:t>
      </w:r>
      <w:proofErr w:type="spellEnd"/>
      <w:r w:rsidRPr="0047602F">
        <w:rPr>
          <w:rFonts w:ascii="Times New Roman" w:hAnsi="Times New Roman" w:cs="Times New Roman"/>
          <w:color w:val="333333"/>
          <w:lang w:eastAsia="ru-RU"/>
        </w:rPr>
        <w:t xml:space="preserve"> определило новый порядок ведения деятельности по программам начального, основного и среднего общего образования. В частности, закреплены правила реализации программ на случай возникновения ЧС, режима повышенной готовности на всей территории России или ее части. Исключено указание на максимальное количество учеников в одном классе (25 человек). Данный показатель определяется в соответствии с санитарно-эпидемиологическими правилами и нормативами.</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Уточнены особенности организации образовательной деятельности для лиц с ограниченными возможностями здоровья.</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 xml:space="preserve">Приказы </w:t>
      </w:r>
      <w:proofErr w:type="spellStart"/>
      <w:r w:rsidRPr="0047602F">
        <w:rPr>
          <w:rFonts w:ascii="Times New Roman" w:hAnsi="Times New Roman" w:cs="Times New Roman"/>
          <w:color w:val="333333"/>
          <w:lang w:eastAsia="ru-RU"/>
        </w:rPr>
        <w:t>Минобрнауки</w:t>
      </w:r>
      <w:proofErr w:type="spellEnd"/>
      <w:r w:rsidRPr="0047602F">
        <w:rPr>
          <w:rFonts w:ascii="Times New Roman" w:hAnsi="Times New Roman" w:cs="Times New Roman"/>
          <w:color w:val="333333"/>
          <w:lang w:eastAsia="ru-RU"/>
        </w:rPr>
        <w:t xml:space="preserve"> по данному вопросу утратили силу.</w:t>
      </w:r>
    </w:p>
    <w:p w:rsidR="0047602F" w:rsidRPr="0047602F" w:rsidRDefault="0047602F" w:rsidP="0047602F">
      <w:pPr>
        <w:pStyle w:val="a8"/>
        <w:ind w:left="-426" w:firstLine="426"/>
        <w:jc w:val="both"/>
        <w:rPr>
          <w:rFonts w:ascii="Times New Roman" w:hAnsi="Times New Roman" w:cs="Times New Roman"/>
          <w:color w:val="333333"/>
          <w:lang w:eastAsia="ru-RU"/>
        </w:rPr>
      </w:pPr>
      <w:r w:rsidRPr="0047602F">
        <w:rPr>
          <w:rFonts w:ascii="Times New Roman" w:hAnsi="Times New Roman" w:cs="Times New Roman"/>
          <w:color w:val="333333"/>
          <w:lang w:eastAsia="ru-RU"/>
        </w:rPr>
        <w:t>Приказ вступает в силу с 1 января 2021 г.</w:t>
      </w:r>
    </w:p>
    <w:p w:rsidR="00A00EEA" w:rsidRPr="0047602F" w:rsidRDefault="00A00EEA" w:rsidP="0047602F">
      <w:pPr>
        <w:pStyle w:val="a8"/>
        <w:ind w:left="-426" w:firstLine="426"/>
        <w:jc w:val="both"/>
        <w:rPr>
          <w:rFonts w:ascii="Times New Roman" w:hAnsi="Times New Roman" w:cs="Times New Roman"/>
        </w:rPr>
      </w:pPr>
    </w:p>
    <w:sectPr w:rsidR="00A00EEA" w:rsidRPr="0047602F" w:rsidSect="0047602F">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564EE"/>
    <w:multiLevelType w:val="multilevel"/>
    <w:tmpl w:val="82E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602F"/>
    <w:rsid w:val="001F525F"/>
    <w:rsid w:val="0047602F"/>
    <w:rsid w:val="00A00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EA"/>
  </w:style>
  <w:style w:type="paragraph" w:styleId="2">
    <w:name w:val="heading 2"/>
    <w:basedOn w:val="a"/>
    <w:link w:val="20"/>
    <w:uiPriority w:val="9"/>
    <w:qFormat/>
    <w:rsid w:val="004760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60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60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602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7602F"/>
    <w:rPr>
      <w:color w:val="0000FF"/>
      <w:u w:val="single"/>
    </w:rPr>
  </w:style>
  <w:style w:type="character" w:customStyle="1" w:styleId="convertedhdrxl">
    <w:name w:val="converted_hdr_xl"/>
    <w:basedOn w:val="a0"/>
    <w:rsid w:val="0047602F"/>
  </w:style>
  <w:style w:type="character" w:styleId="a4">
    <w:name w:val="Strong"/>
    <w:basedOn w:val="a0"/>
    <w:uiPriority w:val="22"/>
    <w:qFormat/>
    <w:rsid w:val="0047602F"/>
    <w:rPr>
      <w:b/>
      <w:bCs/>
    </w:rPr>
  </w:style>
  <w:style w:type="paragraph" w:styleId="a5">
    <w:name w:val="Normal (Web)"/>
    <w:basedOn w:val="a"/>
    <w:uiPriority w:val="99"/>
    <w:semiHidden/>
    <w:unhideWhenUsed/>
    <w:rsid w:val="00476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7602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602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602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602F"/>
    <w:rPr>
      <w:rFonts w:ascii="Arial" w:eastAsia="Times New Roman" w:hAnsi="Arial" w:cs="Arial"/>
      <w:vanish/>
      <w:sz w:val="16"/>
      <w:szCs w:val="16"/>
      <w:lang w:eastAsia="ru-RU"/>
    </w:rPr>
  </w:style>
  <w:style w:type="character" w:customStyle="1" w:styleId="lastbreadcrumb">
    <w:name w:val="last_breadcrumb"/>
    <w:basedOn w:val="a0"/>
    <w:rsid w:val="0047602F"/>
  </w:style>
  <w:style w:type="paragraph" w:customStyle="1" w:styleId="toleft">
    <w:name w:val="toleft"/>
    <w:basedOn w:val="a"/>
    <w:rsid w:val="00476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6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02F"/>
    <w:rPr>
      <w:rFonts w:ascii="Tahoma" w:hAnsi="Tahoma" w:cs="Tahoma"/>
      <w:sz w:val="16"/>
      <w:szCs w:val="16"/>
    </w:rPr>
  </w:style>
  <w:style w:type="paragraph" w:styleId="a8">
    <w:name w:val="No Spacing"/>
    <w:uiPriority w:val="1"/>
    <w:qFormat/>
    <w:rsid w:val="0047602F"/>
    <w:pPr>
      <w:spacing w:after="0" w:line="240" w:lineRule="auto"/>
    </w:pPr>
  </w:style>
</w:styles>
</file>

<file path=word/webSettings.xml><?xml version="1.0" encoding="utf-8"?>
<w:webSettings xmlns:r="http://schemas.openxmlformats.org/officeDocument/2006/relationships" xmlns:w="http://schemas.openxmlformats.org/wordprocessingml/2006/main">
  <w:divs>
    <w:div w:id="887958891">
      <w:bodyDiv w:val="1"/>
      <w:marLeft w:val="0"/>
      <w:marRight w:val="0"/>
      <w:marTop w:val="0"/>
      <w:marBottom w:val="0"/>
      <w:divBdr>
        <w:top w:val="none" w:sz="0" w:space="0" w:color="auto"/>
        <w:left w:val="none" w:sz="0" w:space="0" w:color="auto"/>
        <w:bottom w:val="none" w:sz="0" w:space="0" w:color="auto"/>
        <w:right w:val="none" w:sz="0" w:space="0" w:color="auto"/>
      </w:divBdr>
      <w:divsChild>
        <w:div w:id="1030951536">
          <w:marLeft w:val="0"/>
          <w:marRight w:val="0"/>
          <w:marTop w:val="0"/>
          <w:marBottom w:val="0"/>
          <w:divBdr>
            <w:top w:val="none" w:sz="0" w:space="0" w:color="auto"/>
            <w:left w:val="none" w:sz="0" w:space="0" w:color="auto"/>
            <w:bottom w:val="none" w:sz="0" w:space="0" w:color="auto"/>
            <w:right w:val="none" w:sz="0" w:space="0" w:color="auto"/>
          </w:divBdr>
          <w:divsChild>
            <w:div w:id="173308538">
              <w:marLeft w:val="0"/>
              <w:marRight w:val="0"/>
              <w:marTop w:val="0"/>
              <w:marBottom w:val="0"/>
              <w:divBdr>
                <w:top w:val="none" w:sz="0" w:space="0" w:color="auto"/>
                <w:left w:val="none" w:sz="0" w:space="0" w:color="auto"/>
                <w:bottom w:val="none" w:sz="0" w:space="0" w:color="auto"/>
                <w:right w:val="none" w:sz="0" w:space="0" w:color="auto"/>
              </w:divBdr>
              <w:divsChild>
                <w:div w:id="257250984">
                  <w:marLeft w:val="0"/>
                  <w:marRight w:val="0"/>
                  <w:marTop w:val="0"/>
                  <w:marBottom w:val="0"/>
                  <w:divBdr>
                    <w:top w:val="none" w:sz="0" w:space="0" w:color="auto"/>
                    <w:left w:val="none" w:sz="0" w:space="0" w:color="auto"/>
                    <w:bottom w:val="none" w:sz="0" w:space="0" w:color="auto"/>
                    <w:right w:val="none" w:sz="0" w:space="0" w:color="auto"/>
                  </w:divBdr>
                  <w:divsChild>
                    <w:div w:id="1600793553">
                      <w:marLeft w:val="0"/>
                      <w:marRight w:val="0"/>
                      <w:marTop w:val="0"/>
                      <w:marBottom w:val="50"/>
                      <w:divBdr>
                        <w:top w:val="none" w:sz="0" w:space="0" w:color="auto"/>
                        <w:left w:val="none" w:sz="0" w:space="0" w:color="auto"/>
                        <w:bottom w:val="none" w:sz="0" w:space="0" w:color="auto"/>
                        <w:right w:val="none" w:sz="0" w:space="0" w:color="auto"/>
                      </w:divBdr>
                    </w:div>
                    <w:div w:id="1974288458">
                      <w:marLeft w:val="0"/>
                      <w:marRight w:val="0"/>
                      <w:marTop w:val="0"/>
                      <w:marBottom w:val="50"/>
                      <w:divBdr>
                        <w:top w:val="none" w:sz="0" w:space="0" w:color="auto"/>
                        <w:left w:val="none" w:sz="0" w:space="0" w:color="auto"/>
                        <w:bottom w:val="none" w:sz="0" w:space="0" w:color="auto"/>
                        <w:right w:val="none" w:sz="0" w:space="0" w:color="auto"/>
                      </w:divBdr>
                    </w:div>
                    <w:div w:id="1881239573">
                      <w:marLeft w:val="0"/>
                      <w:marRight w:val="0"/>
                      <w:marTop w:val="0"/>
                      <w:marBottom w:val="0"/>
                      <w:divBdr>
                        <w:top w:val="none" w:sz="0" w:space="0" w:color="auto"/>
                        <w:left w:val="none" w:sz="0" w:space="0" w:color="auto"/>
                        <w:bottom w:val="none" w:sz="0" w:space="0" w:color="auto"/>
                        <w:right w:val="none" w:sz="0" w:space="0" w:color="auto"/>
                      </w:divBdr>
                    </w:div>
                    <w:div w:id="49426282">
                      <w:marLeft w:val="0"/>
                      <w:marRight w:val="0"/>
                      <w:marTop w:val="0"/>
                      <w:marBottom w:val="0"/>
                      <w:divBdr>
                        <w:top w:val="none" w:sz="0" w:space="0" w:color="auto"/>
                        <w:left w:val="none" w:sz="0" w:space="0" w:color="auto"/>
                        <w:bottom w:val="none" w:sz="0" w:space="0" w:color="auto"/>
                        <w:right w:val="none" w:sz="0" w:space="0" w:color="auto"/>
                      </w:divBdr>
                    </w:div>
                    <w:div w:id="502399850">
                      <w:marLeft w:val="0"/>
                      <w:marRight w:val="0"/>
                      <w:marTop w:val="0"/>
                      <w:marBottom w:val="50"/>
                      <w:divBdr>
                        <w:top w:val="none" w:sz="0" w:space="0" w:color="auto"/>
                        <w:left w:val="none" w:sz="0" w:space="0" w:color="auto"/>
                        <w:bottom w:val="none" w:sz="0" w:space="0" w:color="auto"/>
                        <w:right w:val="none" w:sz="0" w:space="0" w:color="auto"/>
                      </w:divBdr>
                    </w:div>
                    <w:div w:id="1917586815">
                      <w:marLeft w:val="0"/>
                      <w:marRight w:val="0"/>
                      <w:marTop w:val="0"/>
                      <w:marBottom w:val="50"/>
                      <w:divBdr>
                        <w:top w:val="none" w:sz="0" w:space="0" w:color="auto"/>
                        <w:left w:val="none" w:sz="0" w:space="0" w:color="auto"/>
                        <w:bottom w:val="none" w:sz="0" w:space="0" w:color="auto"/>
                        <w:right w:val="none" w:sz="0" w:space="0" w:color="auto"/>
                      </w:divBdr>
                    </w:div>
                    <w:div w:id="1006401005">
                      <w:marLeft w:val="0"/>
                      <w:marRight w:val="0"/>
                      <w:marTop w:val="0"/>
                      <w:marBottom w:val="0"/>
                      <w:divBdr>
                        <w:top w:val="none" w:sz="0" w:space="0" w:color="auto"/>
                        <w:left w:val="none" w:sz="0" w:space="0" w:color="auto"/>
                        <w:bottom w:val="none" w:sz="0" w:space="0" w:color="auto"/>
                        <w:right w:val="none" w:sz="0" w:space="0" w:color="auto"/>
                      </w:divBdr>
                    </w:div>
                    <w:div w:id="1120959040">
                      <w:marLeft w:val="0"/>
                      <w:marRight w:val="0"/>
                      <w:marTop w:val="0"/>
                      <w:marBottom w:val="0"/>
                      <w:divBdr>
                        <w:top w:val="none" w:sz="0" w:space="0" w:color="auto"/>
                        <w:left w:val="none" w:sz="0" w:space="0" w:color="auto"/>
                        <w:bottom w:val="none" w:sz="0" w:space="0" w:color="auto"/>
                        <w:right w:val="none" w:sz="0" w:space="0" w:color="auto"/>
                      </w:divBdr>
                    </w:div>
                  </w:divsChild>
                </w:div>
                <w:div w:id="2088263757">
                  <w:marLeft w:val="0"/>
                  <w:marRight w:val="0"/>
                  <w:marTop w:val="0"/>
                  <w:marBottom w:val="106"/>
                  <w:divBdr>
                    <w:top w:val="none" w:sz="0" w:space="0" w:color="auto"/>
                    <w:left w:val="none" w:sz="0" w:space="0" w:color="auto"/>
                    <w:bottom w:val="none" w:sz="0" w:space="0" w:color="auto"/>
                    <w:right w:val="none" w:sz="0" w:space="0" w:color="auto"/>
                  </w:divBdr>
                </w:div>
              </w:divsChild>
            </w:div>
          </w:divsChild>
        </w:div>
        <w:div w:id="762844279">
          <w:marLeft w:val="376"/>
          <w:marRight w:val="0"/>
          <w:marTop w:val="0"/>
          <w:marBottom w:val="0"/>
          <w:divBdr>
            <w:top w:val="none" w:sz="0" w:space="0" w:color="auto"/>
            <w:left w:val="none" w:sz="0" w:space="0" w:color="auto"/>
            <w:bottom w:val="none" w:sz="0" w:space="0" w:color="auto"/>
            <w:right w:val="none" w:sz="0" w:space="0" w:color="auto"/>
          </w:divBdr>
          <w:divsChild>
            <w:div w:id="644968070">
              <w:marLeft w:val="0"/>
              <w:marRight w:val="0"/>
              <w:marTop w:val="0"/>
              <w:marBottom w:val="213"/>
              <w:divBdr>
                <w:top w:val="none" w:sz="0" w:space="0" w:color="auto"/>
                <w:left w:val="none" w:sz="0" w:space="0" w:color="auto"/>
                <w:bottom w:val="none" w:sz="0" w:space="0" w:color="auto"/>
                <w:right w:val="none" w:sz="0" w:space="0" w:color="auto"/>
              </w:divBdr>
              <w:divsChild>
                <w:div w:id="1466241376">
                  <w:marLeft w:val="0"/>
                  <w:marRight w:val="0"/>
                  <w:marTop w:val="0"/>
                  <w:marBottom w:val="0"/>
                  <w:divBdr>
                    <w:top w:val="none" w:sz="0" w:space="0" w:color="auto"/>
                    <w:left w:val="none" w:sz="0" w:space="0" w:color="auto"/>
                    <w:bottom w:val="none" w:sz="0" w:space="0" w:color="auto"/>
                    <w:right w:val="none" w:sz="0" w:space="0" w:color="auto"/>
                  </w:divBdr>
                </w:div>
              </w:divsChild>
            </w:div>
            <w:div w:id="1557086667">
              <w:marLeft w:val="0"/>
              <w:marRight w:val="0"/>
              <w:marTop w:val="0"/>
              <w:marBottom w:val="0"/>
              <w:divBdr>
                <w:top w:val="none" w:sz="0" w:space="0" w:color="auto"/>
                <w:left w:val="none" w:sz="0" w:space="0" w:color="auto"/>
                <w:bottom w:val="none" w:sz="0" w:space="0" w:color="auto"/>
                <w:right w:val="none" w:sz="0" w:space="0" w:color="auto"/>
              </w:divBdr>
              <w:divsChild>
                <w:div w:id="582641955">
                  <w:marLeft w:val="0"/>
                  <w:marRight w:val="0"/>
                  <w:marTop w:val="0"/>
                  <w:marBottom w:val="150"/>
                  <w:divBdr>
                    <w:top w:val="none" w:sz="0" w:space="0" w:color="auto"/>
                    <w:left w:val="none" w:sz="0" w:space="0" w:color="auto"/>
                    <w:bottom w:val="none" w:sz="0" w:space="0" w:color="auto"/>
                    <w:right w:val="none" w:sz="0" w:space="0" w:color="auto"/>
                  </w:divBdr>
                </w:div>
                <w:div w:id="369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6166</Words>
  <Characters>35150</Characters>
  <Application>Microsoft Office Word</Application>
  <DocSecurity>0</DocSecurity>
  <Lines>292</Lines>
  <Paragraphs>82</Paragraphs>
  <ScaleCrop>false</ScaleCrop>
  <Company/>
  <LinksUpToDate>false</LinksUpToDate>
  <CharactersWithSpaces>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2023-09-29T07:59:00Z</dcterms:created>
  <dcterms:modified xsi:type="dcterms:W3CDTF">2023-09-29T08:01:00Z</dcterms:modified>
</cp:coreProperties>
</file>